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DB0" w:rsidRPr="00995F2D" w:rsidRDefault="00CF0EA0" w:rsidP="00757B08">
      <w:pPr>
        <w:jc w:val="center"/>
        <w:rPr>
          <w:b/>
          <w:sz w:val="22"/>
          <w:szCs w:val="22"/>
        </w:rPr>
      </w:pPr>
      <w:r w:rsidRPr="00995F2D">
        <w:rPr>
          <w:b/>
          <w:sz w:val="22"/>
          <w:szCs w:val="22"/>
        </w:rPr>
        <w:t>СУБ</w:t>
      </w:r>
      <w:r w:rsidR="00D70E71" w:rsidRPr="00995F2D">
        <w:rPr>
          <w:b/>
          <w:sz w:val="22"/>
          <w:szCs w:val="22"/>
        </w:rPr>
        <w:t>АГЕНТСЬКИЙ ДОГОВІР №</w:t>
      </w:r>
      <w:r w:rsidR="00034D19">
        <w:rPr>
          <w:b/>
          <w:sz w:val="22"/>
          <w:szCs w:val="22"/>
        </w:rPr>
        <w:t xml:space="preserve"> </w:t>
      </w:r>
    </w:p>
    <w:p w:rsidR="00D70E71" w:rsidRPr="00995F2D" w:rsidRDefault="00D70E71" w:rsidP="00757B08">
      <w:pPr>
        <w:jc w:val="both"/>
        <w:rPr>
          <w:b/>
          <w:sz w:val="22"/>
          <w:szCs w:val="22"/>
        </w:rPr>
      </w:pPr>
    </w:p>
    <w:p w:rsidR="009E6DB0" w:rsidRPr="00995F2D" w:rsidRDefault="009E6DB0" w:rsidP="00757B08">
      <w:pPr>
        <w:ind w:firstLine="567"/>
        <w:jc w:val="both"/>
        <w:rPr>
          <w:b/>
          <w:sz w:val="22"/>
          <w:szCs w:val="22"/>
        </w:rPr>
      </w:pPr>
      <w:r w:rsidRPr="00995F2D">
        <w:rPr>
          <w:b/>
          <w:sz w:val="22"/>
          <w:szCs w:val="22"/>
        </w:rPr>
        <w:t>м. Київ</w:t>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8942BF" w:rsidRPr="00995F2D">
        <w:rPr>
          <w:b/>
          <w:sz w:val="22"/>
          <w:szCs w:val="22"/>
        </w:rPr>
        <w:tab/>
      </w:r>
      <w:r w:rsidR="00034D19">
        <w:rPr>
          <w:b/>
          <w:sz w:val="22"/>
          <w:szCs w:val="22"/>
        </w:rPr>
        <w:tab/>
      </w:r>
      <w:r w:rsidR="008942BF" w:rsidRPr="00995F2D">
        <w:rPr>
          <w:b/>
          <w:sz w:val="22"/>
          <w:szCs w:val="22"/>
        </w:rPr>
        <w:tab/>
      </w:r>
      <w:r w:rsidR="003D3699" w:rsidRPr="00995F2D">
        <w:rPr>
          <w:b/>
          <w:sz w:val="22"/>
          <w:szCs w:val="22"/>
        </w:rPr>
        <w:t>«</w:t>
      </w:r>
      <w:r w:rsidR="00DC5324">
        <w:rPr>
          <w:b/>
          <w:sz w:val="22"/>
          <w:szCs w:val="22"/>
        </w:rPr>
        <w:t>_</w:t>
      </w:r>
      <w:r w:rsidR="00292983" w:rsidRPr="00995F2D">
        <w:rPr>
          <w:b/>
          <w:sz w:val="22"/>
          <w:szCs w:val="22"/>
        </w:rPr>
        <w:t>_</w:t>
      </w:r>
      <w:r w:rsidR="003D3699" w:rsidRPr="00995F2D">
        <w:rPr>
          <w:b/>
          <w:sz w:val="22"/>
          <w:szCs w:val="22"/>
        </w:rPr>
        <w:t xml:space="preserve">» </w:t>
      </w:r>
      <w:r w:rsidR="00E25C95">
        <w:rPr>
          <w:b/>
          <w:sz w:val="22"/>
          <w:szCs w:val="22"/>
        </w:rPr>
        <w:t xml:space="preserve">                      </w:t>
      </w:r>
      <w:r w:rsidR="00DC5324">
        <w:rPr>
          <w:b/>
          <w:sz w:val="22"/>
          <w:szCs w:val="22"/>
        </w:rPr>
        <w:t xml:space="preserve"> </w:t>
      </w:r>
      <w:r w:rsidRPr="00995F2D">
        <w:rPr>
          <w:b/>
          <w:sz w:val="22"/>
          <w:szCs w:val="22"/>
        </w:rPr>
        <w:t>20</w:t>
      </w:r>
      <w:r w:rsidR="00E920F3">
        <w:rPr>
          <w:b/>
          <w:sz w:val="22"/>
          <w:szCs w:val="22"/>
          <w:lang w:val="ru-RU"/>
        </w:rPr>
        <w:t>21</w:t>
      </w:r>
      <w:r w:rsidRPr="00995F2D">
        <w:rPr>
          <w:b/>
          <w:sz w:val="22"/>
          <w:szCs w:val="22"/>
        </w:rPr>
        <w:t>р</w:t>
      </w:r>
      <w:r w:rsidR="008942BF" w:rsidRPr="00995F2D">
        <w:rPr>
          <w:b/>
          <w:sz w:val="22"/>
          <w:szCs w:val="22"/>
        </w:rPr>
        <w:t>.</w:t>
      </w:r>
    </w:p>
    <w:p w:rsidR="008942BF" w:rsidRPr="00995F2D" w:rsidRDefault="008942BF" w:rsidP="00757B08">
      <w:pPr>
        <w:ind w:firstLine="567"/>
        <w:jc w:val="both"/>
        <w:rPr>
          <w:b/>
          <w:sz w:val="22"/>
          <w:szCs w:val="22"/>
        </w:rPr>
      </w:pPr>
    </w:p>
    <w:p w:rsidR="0011740A" w:rsidRPr="00995F2D" w:rsidRDefault="00E920F3" w:rsidP="00E920F3">
      <w:pPr>
        <w:ind w:firstLine="426"/>
        <w:jc w:val="both"/>
        <w:rPr>
          <w:sz w:val="22"/>
          <w:szCs w:val="22"/>
        </w:rPr>
      </w:pPr>
      <w:r w:rsidRPr="0085762E">
        <w:rPr>
          <w:b/>
          <w:sz w:val="22"/>
          <w:szCs w:val="22"/>
        </w:rPr>
        <w:t>ПРИВАТНЕ ПІДПРИЄМСТВО «ЕЛІТА-ТУР»</w:t>
      </w:r>
      <w:r w:rsidRPr="0085762E">
        <w:rPr>
          <w:sz w:val="22"/>
          <w:szCs w:val="22"/>
        </w:rPr>
        <w:t xml:space="preserve">, що діє на підставі свідоцтва про державну реєстрацію юридичної особи серія А00 № 030355 від 04.03.1998р., ліцензії Державної служби туризму і курортів на </w:t>
      </w:r>
      <w:proofErr w:type="spellStart"/>
      <w:r w:rsidRPr="0085762E">
        <w:rPr>
          <w:sz w:val="22"/>
          <w:szCs w:val="22"/>
        </w:rPr>
        <w:t>туроператорську</w:t>
      </w:r>
      <w:proofErr w:type="spellEnd"/>
      <w:r w:rsidRPr="0085762E">
        <w:rPr>
          <w:sz w:val="22"/>
          <w:szCs w:val="22"/>
        </w:rPr>
        <w:t xml:space="preserve"> діяльність, серія АВ №505868 від 09 квітня 2010 року, в особі директора </w:t>
      </w:r>
      <w:r w:rsidRPr="0085762E">
        <w:rPr>
          <w:b/>
          <w:sz w:val="22"/>
          <w:szCs w:val="22"/>
        </w:rPr>
        <w:t xml:space="preserve">Тетяни Володимирівни </w:t>
      </w:r>
      <w:proofErr w:type="spellStart"/>
      <w:r w:rsidRPr="0085762E">
        <w:rPr>
          <w:b/>
          <w:sz w:val="22"/>
          <w:szCs w:val="22"/>
        </w:rPr>
        <w:t>Гусейнової</w:t>
      </w:r>
      <w:proofErr w:type="spellEnd"/>
      <w:r w:rsidRPr="0085762E">
        <w:rPr>
          <w:sz w:val="22"/>
          <w:szCs w:val="22"/>
        </w:rPr>
        <w:t>, що діє на підставі Статуту; розмір фінансового забезпечення 20000 євро</w:t>
      </w:r>
      <w:r w:rsidRPr="00995F2D">
        <w:rPr>
          <w:sz w:val="22"/>
          <w:szCs w:val="22"/>
        </w:rPr>
        <w:t xml:space="preserve"> (двадцять тисяч євро), наданий кредитною установою </w:t>
      </w:r>
      <w:r>
        <w:rPr>
          <w:sz w:val="22"/>
          <w:szCs w:val="22"/>
        </w:rPr>
        <w:t>АТ «РВС  БАНК»,</w:t>
      </w:r>
      <w:r w:rsidRPr="00995F2D">
        <w:rPr>
          <w:sz w:val="22"/>
          <w:szCs w:val="22"/>
        </w:rPr>
        <w:t xml:space="preserve"> діє </w:t>
      </w:r>
      <w:r w:rsidRPr="006114CC">
        <w:rPr>
          <w:sz w:val="22"/>
          <w:szCs w:val="22"/>
        </w:rPr>
        <w:t xml:space="preserve">підставі агентського договору </w:t>
      </w:r>
      <w:r>
        <w:rPr>
          <w:sz w:val="22"/>
          <w:szCs w:val="22"/>
        </w:rPr>
        <w:t>№1 від 2</w:t>
      </w:r>
      <w:r w:rsidRPr="001A0429">
        <w:rPr>
          <w:sz w:val="22"/>
          <w:szCs w:val="22"/>
        </w:rPr>
        <w:t>9</w:t>
      </w:r>
      <w:r>
        <w:rPr>
          <w:sz w:val="22"/>
          <w:szCs w:val="22"/>
        </w:rPr>
        <w:t xml:space="preserve"> </w:t>
      </w:r>
      <w:proofErr w:type="spellStart"/>
      <w:r>
        <w:rPr>
          <w:sz w:val="22"/>
          <w:szCs w:val="22"/>
        </w:rPr>
        <w:t>cічня</w:t>
      </w:r>
      <w:proofErr w:type="spellEnd"/>
      <w:r>
        <w:rPr>
          <w:sz w:val="22"/>
          <w:szCs w:val="22"/>
        </w:rPr>
        <w:t xml:space="preserve"> 2021р.</w:t>
      </w:r>
      <w:r w:rsidRPr="006114CC">
        <w:rPr>
          <w:sz w:val="22"/>
          <w:szCs w:val="22"/>
        </w:rPr>
        <w:t xml:space="preserve"> </w:t>
      </w:r>
      <w:r w:rsidRPr="00995F2D">
        <w:rPr>
          <w:sz w:val="22"/>
          <w:szCs w:val="22"/>
        </w:rPr>
        <w:t xml:space="preserve"> від імені Туроператора </w:t>
      </w:r>
      <w:r w:rsidRPr="006114CC">
        <w:rPr>
          <w:b/>
          <w:sz w:val="22"/>
          <w:szCs w:val="22"/>
        </w:rPr>
        <w:t>ФІРМ</w:t>
      </w:r>
      <w:r>
        <w:rPr>
          <w:b/>
          <w:sz w:val="22"/>
          <w:szCs w:val="22"/>
        </w:rPr>
        <w:t>И</w:t>
      </w:r>
      <w:r w:rsidRPr="006114CC">
        <w:rPr>
          <w:b/>
          <w:sz w:val="22"/>
          <w:szCs w:val="22"/>
        </w:rPr>
        <w:t xml:space="preserve"> «АЛФА СЕРВИС» EООД, Болгарія, Варна, </w:t>
      </w:r>
      <w:r w:rsidRPr="006114CC">
        <w:rPr>
          <w:sz w:val="22"/>
          <w:szCs w:val="22"/>
        </w:rPr>
        <w:t>юридична особа за</w:t>
      </w:r>
      <w:r>
        <w:rPr>
          <w:sz w:val="22"/>
          <w:szCs w:val="22"/>
        </w:rPr>
        <w:t>реєстрована по фірмовій справі №4371/1999 за</w:t>
      </w:r>
      <w:r w:rsidRPr="006114CC">
        <w:rPr>
          <w:sz w:val="22"/>
          <w:szCs w:val="22"/>
        </w:rPr>
        <w:t xml:space="preserve"> законодавством Болгарії</w:t>
      </w:r>
      <w:r>
        <w:rPr>
          <w:sz w:val="22"/>
          <w:szCs w:val="22"/>
        </w:rPr>
        <w:t xml:space="preserve">, ліцензія №4005 від 28.01.2005, ІНН </w:t>
      </w:r>
      <w:r>
        <w:rPr>
          <w:sz w:val="22"/>
          <w:szCs w:val="22"/>
          <w:lang w:val="en-US"/>
        </w:rPr>
        <w:t>BG</w:t>
      </w:r>
      <w:r>
        <w:rPr>
          <w:sz w:val="22"/>
          <w:szCs w:val="22"/>
        </w:rPr>
        <w:t xml:space="preserve">103510172 в особі Управителя Олега Федоровича </w:t>
      </w:r>
      <w:proofErr w:type="spellStart"/>
      <w:r>
        <w:rPr>
          <w:sz w:val="22"/>
          <w:szCs w:val="22"/>
        </w:rPr>
        <w:t>Кацарського</w:t>
      </w:r>
      <w:proofErr w:type="spellEnd"/>
      <w:r w:rsidRPr="00995F2D">
        <w:rPr>
          <w:sz w:val="22"/>
          <w:szCs w:val="22"/>
        </w:rPr>
        <w:t>, (надалі – «</w:t>
      </w:r>
      <w:proofErr w:type="spellStart"/>
      <w:r w:rsidRPr="00995F2D">
        <w:rPr>
          <w:sz w:val="22"/>
          <w:szCs w:val="22"/>
        </w:rPr>
        <w:t>Турагент</w:t>
      </w:r>
      <w:proofErr w:type="spellEnd"/>
      <w:r w:rsidRPr="00995F2D">
        <w:rPr>
          <w:sz w:val="22"/>
          <w:szCs w:val="22"/>
        </w:rPr>
        <w:t xml:space="preserve">»), </w:t>
      </w:r>
      <w:r w:rsidR="00283195" w:rsidRPr="00995F2D">
        <w:rPr>
          <w:sz w:val="22"/>
          <w:szCs w:val="22"/>
        </w:rPr>
        <w:t>з однієї сторони, та</w:t>
      </w:r>
      <w:r w:rsidR="009E6DB0" w:rsidRPr="00995F2D">
        <w:rPr>
          <w:sz w:val="22"/>
          <w:szCs w:val="22"/>
        </w:rPr>
        <w:t xml:space="preserve"> </w:t>
      </w:r>
      <w:r w:rsidR="00292983" w:rsidRPr="00995F2D">
        <w:rPr>
          <w:sz w:val="22"/>
          <w:szCs w:val="22"/>
        </w:rPr>
        <w:t>___________________________________________________________________________</w:t>
      </w:r>
      <w:r w:rsidR="00745CBD" w:rsidRPr="00995F2D">
        <w:rPr>
          <w:sz w:val="22"/>
          <w:szCs w:val="22"/>
        </w:rPr>
        <w:t>____</w:t>
      </w:r>
      <w:r w:rsidR="00292983" w:rsidRPr="00995F2D">
        <w:rPr>
          <w:sz w:val="22"/>
          <w:szCs w:val="22"/>
        </w:rPr>
        <w:t>_</w:t>
      </w:r>
      <w:r w:rsidR="00745CBD" w:rsidRPr="00995F2D">
        <w:rPr>
          <w:sz w:val="22"/>
          <w:szCs w:val="22"/>
        </w:rPr>
        <w:t>, що діє на підставі _________________________________</w:t>
      </w:r>
      <w:r w:rsidR="009A1485" w:rsidRPr="00995F2D">
        <w:rPr>
          <w:sz w:val="22"/>
          <w:szCs w:val="22"/>
        </w:rPr>
        <w:t>______________</w:t>
      </w:r>
      <w:r w:rsidR="00745CBD" w:rsidRPr="00995F2D">
        <w:rPr>
          <w:sz w:val="22"/>
          <w:szCs w:val="22"/>
        </w:rPr>
        <w:t>_______</w:t>
      </w:r>
      <w:r w:rsidR="009A1485" w:rsidRPr="00995F2D">
        <w:rPr>
          <w:sz w:val="22"/>
          <w:szCs w:val="22"/>
        </w:rPr>
        <w:t xml:space="preserve">, </w:t>
      </w:r>
      <w:r w:rsidR="00995F2D" w:rsidRPr="00995F2D">
        <w:rPr>
          <w:sz w:val="22"/>
          <w:szCs w:val="22"/>
        </w:rPr>
        <w:t>в особі</w:t>
      </w:r>
      <w:r w:rsidR="00871B54">
        <w:rPr>
          <w:sz w:val="22"/>
          <w:szCs w:val="22"/>
        </w:rPr>
        <w:t>_____________________</w:t>
      </w:r>
      <w:r w:rsidR="00995F2D" w:rsidRPr="00995F2D">
        <w:rPr>
          <w:sz w:val="22"/>
          <w:szCs w:val="22"/>
        </w:rPr>
        <w:t xml:space="preserve"> ______________________________________,  що діє на підставі ___</w:t>
      </w:r>
      <w:r w:rsidR="001634B2">
        <w:rPr>
          <w:sz w:val="22"/>
          <w:szCs w:val="22"/>
        </w:rPr>
        <w:t>___</w:t>
      </w:r>
      <w:r w:rsidR="00995F2D" w:rsidRPr="00995F2D">
        <w:rPr>
          <w:sz w:val="22"/>
          <w:szCs w:val="22"/>
        </w:rPr>
        <w:t xml:space="preserve">________________________________, </w:t>
      </w:r>
      <w:r w:rsidR="009E6DB0" w:rsidRPr="00995F2D">
        <w:rPr>
          <w:sz w:val="22"/>
          <w:szCs w:val="22"/>
        </w:rPr>
        <w:t xml:space="preserve">розмір фінансового </w:t>
      </w:r>
      <w:r w:rsidR="003D3699" w:rsidRPr="00995F2D">
        <w:rPr>
          <w:sz w:val="22"/>
          <w:szCs w:val="22"/>
        </w:rPr>
        <w:t>забезпечення</w:t>
      </w:r>
      <w:r w:rsidR="009A1485" w:rsidRPr="00995F2D">
        <w:rPr>
          <w:sz w:val="22"/>
          <w:szCs w:val="22"/>
        </w:rPr>
        <w:t xml:space="preserve"> </w:t>
      </w:r>
      <w:r w:rsidR="00D70E71" w:rsidRPr="00995F2D">
        <w:rPr>
          <w:sz w:val="22"/>
          <w:szCs w:val="22"/>
        </w:rPr>
        <w:t>________</w:t>
      </w:r>
      <w:r w:rsidR="001634B2">
        <w:rPr>
          <w:sz w:val="22"/>
          <w:szCs w:val="22"/>
        </w:rPr>
        <w:t>____________</w:t>
      </w:r>
      <w:r w:rsidR="00D70E71" w:rsidRPr="00995F2D">
        <w:rPr>
          <w:sz w:val="22"/>
          <w:szCs w:val="22"/>
        </w:rPr>
        <w:t>___</w:t>
      </w:r>
      <w:r w:rsidR="009E6DB0" w:rsidRPr="00995F2D">
        <w:rPr>
          <w:sz w:val="22"/>
          <w:szCs w:val="22"/>
        </w:rPr>
        <w:t>__</w:t>
      </w:r>
      <w:r w:rsidR="00995F2D" w:rsidRPr="00995F2D">
        <w:rPr>
          <w:sz w:val="22"/>
          <w:szCs w:val="22"/>
        </w:rPr>
        <w:t>_</w:t>
      </w:r>
      <w:r w:rsidR="003D3699" w:rsidRPr="00995F2D">
        <w:rPr>
          <w:sz w:val="22"/>
          <w:szCs w:val="22"/>
        </w:rPr>
        <w:t xml:space="preserve">_, наданий </w:t>
      </w:r>
      <w:r w:rsidR="0011740A" w:rsidRPr="00995F2D">
        <w:rPr>
          <w:sz w:val="22"/>
          <w:szCs w:val="22"/>
        </w:rPr>
        <w:t xml:space="preserve">банком або іншою </w:t>
      </w:r>
      <w:r w:rsidR="003D3699" w:rsidRPr="00995F2D">
        <w:rPr>
          <w:sz w:val="22"/>
          <w:szCs w:val="22"/>
        </w:rPr>
        <w:t xml:space="preserve">кредитною </w:t>
      </w:r>
      <w:r w:rsidR="009E6DB0" w:rsidRPr="00995F2D">
        <w:rPr>
          <w:sz w:val="22"/>
          <w:szCs w:val="22"/>
        </w:rPr>
        <w:t>установою</w:t>
      </w:r>
      <w:r w:rsidR="00995F2D" w:rsidRPr="00995F2D">
        <w:rPr>
          <w:sz w:val="22"/>
          <w:szCs w:val="22"/>
        </w:rPr>
        <w:t>_______________________________</w:t>
      </w:r>
      <w:r w:rsidR="0011740A" w:rsidRPr="00995F2D">
        <w:rPr>
          <w:sz w:val="22"/>
          <w:szCs w:val="22"/>
        </w:rPr>
        <w:t>, (</w:t>
      </w:r>
      <w:r w:rsidR="00D70E71" w:rsidRPr="00995F2D">
        <w:rPr>
          <w:sz w:val="22"/>
          <w:szCs w:val="22"/>
        </w:rPr>
        <w:t>н</w:t>
      </w:r>
      <w:r w:rsidR="009E6DB0" w:rsidRPr="00995F2D">
        <w:rPr>
          <w:sz w:val="22"/>
          <w:szCs w:val="22"/>
        </w:rPr>
        <w:t>адалі –</w:t>
      </w:r>
      <w:r w:rsidR="00995F2D" w:rsidRPr="00995F2D">
        <w:rPr>
          <w:sz w:val="22"/>
          <w:szCs w:val="22"/>
        </w:rPr>
        <w:t xml:space="preserve"> «</w:t>
      </w:r>
      <w:proofErr w:type="spellStart"/>
      <w:r w:rsidR="00995F2D" w:rsidRPr="00995F2D">
        <w:rPr>
          <w:sz w:val="22"/>
          <w:szCs w:val="22"/>
        </w:rPr>
        <w:t>Субагент</w:t>
      </w:r>
      <w:proofErr w:type="spellEnd"/>
      <w:r w:rsidR="00995F2D" w:rsidRPr="00995F2D">
        <w:rPr>
          <w:sz w:val="22"/>
          <w:szCs w:val="22"/>
        </w:rPr>
        <w:t xml:space="preserve">») </w:t>
      </w:r>
      <w:r w:rsidR="0011740A" w:rsidRPr="00995F2D">
        <w:rPr>
          <w:sz w:val="22"/>
          <w:szCs w:val="22"/>
        </w:rPr>
        <w:t xml:space="preserve">з іншої Сторони, надалі разом – «Сторони», а окремо - «Сторона», керуючись </w:t>
      </w:r>
      <w:proofErr w:type="spellStart"/>
      <w:r w:rsidR="0011740A" w:rsidRPr="00995F2D">
        <w:rPr>
          <w:sz w:val="22"/>
          <w:szCs w:val="22"/>
        </w:rPr>
        <w:t>ст.ст</w:t>
      </w:r>
      <w:proofErr w:type="spellEnd"/>
      <w:r w:rsidR="0011740A" w:rsidRPr="00995F2D">
        <w:rPr>
          <w:sz w:val="22"/>
          <w:szCs w:val="22"/>
        </w:rPr>
        <w:t xml:space="preserve">. </w:t>
      </w:r>
      <w:r w:rsidR="00AE6777" w:rsidRPr="00995F2D">
        <w:rPr>
          <w:sz w:val="22"/>
          <w:szCs w:val="22"/>
        </w:rPr>
        <w:t>295</w:t>
      </w:r>
      <w:r w:rsidR="0011740A" w:rsidRPr="00995F2D">
        <w:rPr>
          <w:sz w:val="22"/>
          <w:szCs w:val="22"/>
        </w:rPr>
        <w:t>-</w:t>
      </w:r>
      <w:r w:rsidR="00AE6777" w:rsidRPr="00995F2D">
        <w:rPr>
          <w:sz w:val="22"/>
          <w:szCs w:val="22"/>
        </w:rPr>
        <w:t>305</w:t>
      </w:r>
      <w:r w:rsidR="0011740A" w:rsidRPr="00995F2D">
        <w:rPr>
          <w:sz w:val="22"/>
          <w:szCs w:val="22"/>
        </w:rPr>
        <w:t xml:space="preserve"> </w:t>
      </w:r>
      <w:r w:rsidR="00AE6777" w:rsidRPr="00995F2D">
        <w:rPr>
          <w:sz w:val="22"/>
          <w:szCs w:val="22"/>
        </w:rPr>
        <w:t>Г</w:t>
      </w:r>
      <w:r w:rsidR="0011740A" w:rsidRPr="00995F2D">
        <w:rPr>
          <w:sz w:val="22"/>
          <w:szCs w:val="22"/>
        </w:rPr>
        <w:t>К України, Закон</w:t>
      </w:r>
      <w:r w:rsidR="0050082A" w:rsidRPr="00995F2D">
        <w:rPr>
          <w:sz w:val="22"/>
          <w:szCs w:val="22"/>
        </w:rPr>
        <w:t>ом</w:t>
      </w:r>
      <w:r w:rsidR="0011740A" w:rsidRPr="00995F2D">
        <w:rPr>
          <w:sz w:val="22"/>
          <w:szCs w:val="22"/>
        </w:rPr>
        <w:t xml:space="preserve"> України «Про туризм», іншими нормативно-правовими актами, що регулюють відносини у сфері </w:t>
      </w:r>
      <w:r w:rsidR="005D67C8" w:rsidRPr="00995F2D">
        <w:rPr>
          <w:sz w:val="22"/>
          <w:szCs w:val="22"/>
        </w:rPr>
        <w:t>туризму</w:t>
      </w:r>
      <w:r w:rsidR="0011740A" w:rsidRPr="00995F2D">
        <w:rPr>
          <w:sz w:val="22"/>
          <w:szCs w:val="22"/>
        </w:rPr>
        <w:t xml:space="preserve">, уклали даний </w:t>
      </w:r>
      <w:proofErr w:type="spellStart"/>
      <w:r w:rsidR="00CF0EA0" w:rsidRPr="00995F2D">
        <w:rPr>
          <w:sz w:val="22"/>
          <w:szCs w:val="22"/>
        </w:rPr>
        <w:t>суб</w:t>
      </w:r>
      <w:r w:rsidR="00604EE8" w:rsidRPr="00995F2D">
        <w:rPr>
          <w:sz w:val="22"/>
          <w:szCs w:val="22"/>
        </w:rPr>
        <w:t>агентський</w:t>
      </w:r>
      <w:proofErr w:type="spellEnd"/>
      <w:r w:rsidR="00604EE8" w:rsidRPr="00995F2D">
        <w:rPr>
          <w:sz w:val="22"/>
          <w:szCs w:val="22"/>
        </w:rPr>
        <w:t xml:space="preserve"> договір </w:t>
      </w:r>
      <w:r w:rsidR="0011740A" w:rsidRPr="00995F2D">
        <w:rPr>
          <w:sz w:val="22"/>
          <w:szCs w:val="22"/>
        </w:rPr>
        <w:t>про нижченаведене:</w:t>
      </w:r>
    </w:p>
    <w:p w:rsidR="00604EE8" w:rsidRPr="00995F2D" w:rsidRDefault="00604EE8" w:rsidP="00757B08">
      <w:pPr>
        <w:ind w:firstLine="426"/>
        <w:jc w:val="center"/>
        <w:rPr>
          <w:sz w:val="22"/>
          <w:szCs w:val="22"/>
        </w:rPr>
      </w:pPr>
    </w:p>
    <w:p w:rsidR="0011740A" w:rsidRPr="00995F2D" w:rsidRDefault="00604EE8" w:rsidP="00034D19">
      <w:pPr>
        <w:ind w:firstLine="426"/>
        <w:jc w:val="center"/>
        <w:rPr>
          <w:b/>
          <w:sz w:val="22"/>
          <w:szCs w:val="22"/>
        </w:rPr>
      </w:pPr>
      <w:r w:rsidRPr="00995F2D">
        <w:rPr>
          <w:b/>
          <w:sz w:val="22"/>
          <w:szCs w:val="22"/>
        </w:rPr>
        <w:t>ТЕРМІНИ, ЩО ВИКОРИСТОВУЮТЬСЯ В ЦЬОМУ ДОГОВОРІ</w:t>
      </w:r>
    </w:p>
    <w:p w:rsidR="00604EE8" w:rsidRPr="00995F2D" w:rsidRDefault="00604EE8" w:rsidP="00034D19">
      <w:pPr>
        <w:ind w:firstLine="426"/>
        <w:jc w:val="center"/>
        <w:rPr>
          <w:sz w:val="22"/>
          <w:szCs w:val="22"/>
        </w:rPr>
      </w:pPr>
    </w:p>
    <w:p w:rsidR="002B5DD5" w:rsidRPr="00995F2D" w:rsidRDefault="002B5DD5" w:rsidP="00757B08">
      <w:pPr>
        <w:ind w:firstLine="426"/>
        <w:jc w:val="both"/>
        <w:rPr>
          <w:sz w:val="22"/>
          <w:szCs w:val="22"/>
        </w:rPr>
      </w:pPr>
      <w:r w:rsidRPr="00995F2D">
        <w:rPr>
          <w:b/>
          <w:sz w:val="22"/>
          <w:szCs w:val="22"/>
        </w:rPr>
        <w:t xml:space="preserve">Туроператор, </w:t>
      </w:r>
      <w:proofErr w:type="spellStart"/>
      <w:r w:rsidRPr="00995F2D">
        <w:rPr>
          <w:b/>
          <w:sz w:val="22"/>
          <w:szCs w:val="22"/>
        </w:rPr>
        <w:t>Турагент</w:t>
      </w:r>
      <w:proofErr w:type="spellEnd"/>
      <w:r w:rsidRPr="00995F2D">
        <w:rPr>
          <w:b/>
          <w:sz w:val="22"/>
          <w:szCs w:val="22"/>
        </w:rPr>
        <w:t xml:space="preserve">, Турист, </w:t>
      </w:r>
      <w:r w:rsidR="00604EE8" w:rsidRPr="00995F2D">
        <w:rPr>
          <w:b/>
          <w:sz w:val="22"/>
          <w:szCs w:val="22"/>
        </w:rPr>
        <w:t>Тур</w:t>
      </w:r>
      <w:r w:rsidRPr="00995F2D">
        <w:rPr>
          <w:b/>
          <w:sz w:val="22"/>
          <w:szCs w:val="22"/>
        </w:rPr>
        <w:t>истичний продукт/</w:t>
      </w:r>
      <w:proofErr w:type="spellStart"/>
      <w:r w:rsidRPr="00995F2D">
        <w:rPr>
          <w:b/>
          <w:sz w:val="22"/>
          <w:szCs w:val="22"/>
        </w:rPr>
        <w:t>Турпродукт</w:t>
      </w:r>
      <w:proofErr w:type="spellEnd"/>
      <w:r w:rsidRPr="00995F2D">
        <w:rPr>
          <w:b/>
          <w:sz w:val="22"/>
          <w:szCs w:val="22"/>
        </w:rPr>
        <w:t xml:space="preserve">, </w:t>
      </w:r>
      <w:r w:rsidRPr="00995F2D">
        <w:rPr>
          <w:b/>
          <w:color w:val="000000"/>
          <w:sz w:val="22"/>
          <w:szCs w:val="22"/>
          <w:lang w:eastAsia="en-US"/>
        </w:rPr>
        <w:t>Супутні туристичні послуги та товари, Просування туристичного продукту</w:t>
      </w:r>
      <w:r w:rsidR="00881DAC" w:rsidRPr="00995F2D">
        <w:rPr>
          <w:color w:val="000000"/>
          <w:sz w:val="22"/>
          <w:szCs w:val="22"/>
          <w:lang w:eastAsia="en-US"/>
        </w:rPr>
        <w:t xml:space="preserve">, </w:t>
      </w:r>
      <w:r w:rsidR="00881DAC" w:rsidRPr="00995F2D">
        <w:rPr>
          <w:b/>
          <w:color w:val="000000"/>
          <w:sz w:val="22"/>
          <w:szCs w:val="22"/>
          <w:lang w:eastAsia="en-US"/>
        </w:rPr>
        <w:t>Місце продажу (реалізації) туристичних  послуг</w:t>
      </w:r>
      <w:r w:rsidR="00881DAC" w:rsidRPr="00995F2D">
        <w:rPr>
          <w:sz w:val="22"/>
          <w:szCs w:val="22"/>
        </w:rPr>
        <w:t xml:space="preserve"> </w:t>
      </w:r>
      <w:r w:rsidR="0011740A" w:rsidRPr="00995F2D">
        <w:rPr>
          <w:sz w:val="22"/>
          <w:szCs w:val="22"/>
        </w:rPr>
        <w:t xml:space="preserve">в даному Договорі розуміються у значенні, викладеному в Законі України «Про туризм». </w:t>
      </w:r>
      <w:bookmarkStart w:id="0" w:name="14"/>
      <w:bookmarkEnd w:id="0"/>
    </w:p>
    <w:p w:rsidR="009E6DB0" w:rsidRPr="00995F2D" w:rsidRDefault="009E6DB0" w:rsidP="00757B08">
      <w:pPr>
        <w:ind w:firstLine="426"/>
        <w:jc w:val="both"/>
        <w:rPr>
          <w:sz w:val="22"/>
          <w:szCs w:val="22"/>
        </w:rPr>
      </w:pPr>
      <w:proofErr w:type="spellStart"/>
      <w:r w:rsidRPr="00995F2D">
        <w:rPr>
          <w:b/>
          <w:color w:val="000000"/>
          <w:sz w:val="22"/>
          <w:szCs w:val="22"/>
          <w:lang w:eastAsia="en-US"/>
        </w:rPr>
        <w:t>Субагент</w:t>
      </w:r>
      <w:proofErr w:type="spellEnd"/>
      <w:r w:rsidRPr="00995F2D">
        <w:rPr>
          <w:b/>
          <w:color w:val="000000"/>
          <w:sz w:val="22"/>
          <w:szCs w:val="22"/>
          <w:lang w:eastAsia="en-US"/>
        </w:rPr>
        <w:t xml:space="preserve"> </w:t>
      </w:r>
      <w:r w:rsidRPr="00995F2D">
        <w:rPr>
          <w:color w:val="000000"/>
          <w:sz w:val="22"/>
          <w:szCs w:val="22"/>
          <w:lang w:eastAsia="en-US"/>
        </w:rPr>
        <w:t>– юридична особа, а також фізична особа-суб’єкт</w:t>
      </w:r>
      <w:r w:rsidRPr="00995F2D">
        <w:rPr>
          <w:b/>
          <w:color w:val="000000"/>
          <w:sz w:val="22"/>
          <w:szCs w:val="22"/>
          <w:lang w:eastAsia="en-US"/>
        </w:rPr>
        <w:t xml:space="preserve"> </w:t>
      </w:r>
      <w:r w:rsidRPr="00995F2D">
        <w:rPr>
          <w:color w:val="000000"/>
          <w:sz w:val="22"/>
          <w:szCs w:val="22"/>
          <w:lang w:eastAsia="en-US"/>
        </w:rPr>
        <w:t xml:space="preserve">підприємницької діяльності, яка здійснює </w:t>
      </w:r>
      <w:r w:rsidR="00BD4C5C">
        <w:rPr>
          <w:color w:val="000000"/>
          <w:sz w:val="22"/>
          <w:szCs w:val="22"/>
          <w:lang w:eastAsia="en-US"/>
        </w:rPr>
        <w:t xml:space="preserve">комерційну </w:t>
      </w:r>
      <w:r w:rsidRPr="00995F2D">
        <w:rPr>
          <w:color w:val="000000"/>
          <w:sz w:val="22"/>
          <w:szCs w:val="22"/>
          <w:lang w:eastAsia="en-US"/>
        </w:rPr>
        <w:t xml:space="preserve">посередницьку діяльність з реалізації </w:t>
      </w:r>
      <w:proofErr w:type="spellStart"/>
      <w:r w:rsidR="005D67C8" w:rsidRPr="00995F2D">
        <w:rPr>
          <w:color w:val="000000"/>
          <w:sz w:val="22"/>
          <w:szCs w:val="22"/>
          <w:lang w:eastAsia="en-US"/>
        </w:rPr>
        <w:t>Турпродуктів</w:t>
      </w:r>
      <w:proofErr w:type="spellEnd"/>
      <w:r w:rsidR="00334C2C" w:rsidRPr="00995F2D">
        <w:rPr>
          <w:color w:val="000000"/>
          <w:sz w:val="22"/>
          <w:szCs w:val="22"/>
          <w:lang w:eastAsia="en-US"/>
        </w:rPr>
        <w:t xml:space="preserve"> </w:t>
      </w:r>
      <w:r w:rsidRPr="00995F2D">
        <w:rPr>
          <w:color w:val="000000"/>
          <w:sz w:val="22"/>
          <w:szCs w:val="22"/>
          <w:lang w:eastAsia="en-US"/>
        </w:rPr>
        <w:t xml:space="preserve">Туроператорів через </w:t>
      </w:r>
      <w:proofErr w:type="spellStart"/>
      <w:r w:rsidRPr="00995F2D">
        <w:rPr>
          <w:color w:val="000000"/>
          <w:sz w:val="22"/>
          <w:szCs w:val="22"/>
          <w:lang w:eastAsia="en-US"/>
        </w:rPr>
        <w:t>Турагента</w:t>
      </w:r>
      <w:proofErr w:type="spellEnd"/>
      <w:r w:rsidR="00BD4C5C">
        <w:rPr>
          <w:color w:val="000000"/>
          <w:sz w:val="22"/>
          <w:szCs w:val="22"/>
          <w:lang w:eastAsia="en-US"/>
        </w:rPr>
        <w:t>, шляхом укладення договорів на туристичне обслуговування з Туристами</w:t>
      </w:r>
      <w:r w:rsidRPr="00995F2D">
        <w:rPr>
          <w:color w:val="000000"/>
          <w:sz w:val="22"/>
          <w:szCs w:val="22"/>
          <w:lang w:eastAsia="en-US"/>
        </w:rPr>
        <w:t>. Фінансову і юридичну відповідальність перед Туроператором</w:t>
      </w:r>
      <w:r w:rsidR="00E10636" w:rsidRPr="00995F2D">
        <w:rPr>
          <w:color w:val="000000"/>
          <w:sz w:val="22"/>
          <w:szCs w:val="22"/>
          <w:lang w:eastAsia="en-US"/>
        </w:rPr>
        <w:t xml:space="preserve"> за дії </w:t>
      </w:r>
      <w:proofErr w:type="spellStart"/>
      <w:r w:rsidR="00E10636" w:rsidRPr="00995F2D">
        <w:rPr>
          <w:color w:val="000000"/>
          <w:sz w:val="22"/>
          <w:szCs w:val="22"/>
          <w:lang w:eastAsia="en-US"/>
        </w:rPr>
        <w:t>Субагента</w:t>
      </w:r>
      <w:proofErr w:type="spellEnd"/>
      <w:r w:rsidR="00E10636" w:rsidRPr="00995F2D">
        <w:rPr>
          <w:color w:val="000000"/>
          <w:sz w:val="22"/>
          <w:szCs w:val="22"/>
          <w:lang w:eastAsia="en-US"/>
        </w:rPr>
        <w:t xml:space="preserve"> несе </w:t>
      </w:r>
      <w:proofErr w:type="spellStart"/>
      <w:r w:rsidR="00E10636" w:rsidRPr="00995F2D">
        <w:rPr>
          <w:color w:val="000000"/>
          <w:sz w:val="22"/>
          <w:szCs w:val="22"/>
          <w:lang w:eastAsia="en-US"/>
        </w:rPr>
        <w:t>Турагент</w:t>
      </w:r>
      <w:proofErr w:type="spellEnd"/>
      <w:r w:rsidR="00E10636" w:rsidRPr="00995F2D">
        <w:rPr>
          <w:color w:val="000000"/>
          <w:sz w:val="22"/>
          <w:szCs w:val="22"/>
          <w:lang w:eastAsia="en-US"/>
        </w:rPr>
        <w:t>.</w:t>
      </w:r>
    </w:p>
    <w:p w:rsidR="002B5DD5" w:rsidRPr="00995F2D" w:rsidRDefault="009E6DB0" w:rsidP="00757B08">
      <w:pPr>
        <w:ind w:firstLine="426"/>
        <w:jc w:val="both"/>
        <w:rPr>
          <w:color w:val="000000"/>
          <w:sz w:val="22"/>
          <w:szCs w:val="22"/>
          <w:lang w:eastAsia="en-US"/>
        </w:rPr>
      </w:pPr>
      <w:r w:rsidRPr="00995F2D">
        <w:rPr>
          <w:b/>
          <w:color w:val="000000"/>
          <w:sz w:val="22"/>
          <w:szCs w:val="22"/>
          <w:lang w:eastAsia="en-US"/>
        </w:rPr>
        <w:t>Заявка</w:t>
      </w:r>
      <w:r w:rsidR="00BB6893" w:rsidRPr="00995F2D">
        <w:rPr>
          <w:b/>
          <w:color w:val="000000"/>
          <w:sz w:val="22"/>
          <w:szCs w:val="22"/>
          <w:lang w:eastAsia="en-US"/>
        </w:rPr>
        <w:t xml:space="preserve"> </w:t>
      </w:r>
      <w:r w:rsidR="00334C2C" w:rsidRPr="00995F2D">
        <w:rPr>
          <w:b/>
          <w:color w:val="000000"/>
          <w:sz w:val="22"/>
          <w:szCs w:val="22"/>
          <w:lang w:eastAsia="en-US"/>
        </w:rPr>
        <w:t>на бронювання</w:t>
      </w:r>
      <w:r w:rsidR="00334C2C" w:rsidRPr="00995F2D">
        <w:rPr>
          <w:color w:val="000000"/>
          <w:sz w:val="22"/>
          <w:szCs w:val="22"/>
          <w:lang w:eastAsia="en-US"/>
        </w:rPr>
        <w:t xml:space="preserve"> </w:t>
      </w:r>
      <w:r w:rsidR="00BB6893" w:rsidRPr="00995F2D">
        <w:rPr>
          <w:color w:val="000000"/>
          <w:sz w:val="22"/>
          <w:szCs w:val="22"/>
          <w:lang w:eastAsia="en-US"/>
        </w:rPr>
        <w:t>-</w:t>
      </w:r>
      <w:r w:rsidRPr="00995F2D">
        <w:rPr>
          <w:color w:val="000000"/>
          <w:sz w:val="22"/>
          <w:szCs w:val="22"/>
          <w:lang w:eastAsia="en-US"/>
        </w:rPr>
        <w:t xml:space="preserve"> оферта Туриста або юридичної особи, направлена </w:t>
      </w:r>
      <w:proofErr w:type="spellStart"/>
      <w:r w:rsidR="003B6469">
        <w:rPr>
          <w:color w:val="000000"/>
          <w:sz w:val="22"/>
          <w:szCs w:val="22"/>
          <w:lang w:eastAsia="en-US"/>
        </w:rPr>
        <w:t>Субагентом</w:t>
      </w:r>
      <w:proofErr w:type="spellEnd"/>
      <w:r w:rsidR="003B6469">
        <w:rPr>
          <w:color w:val="000000"/>
          <w:sz w:val="22"/>
          <w:szCs w:val="22"/>
          <w:lang w:eastAsia="en-US"/>
        </w:rPr>
        <w:t xml:space="preserve"> </w:t>
      </w:r>
      <w:r w:rsidRPr="00995F2D">
        <w:rPr>
          <w:color w:val="000000"/>
          <w:sz w:val="22"/>
          <w:szCs w:val="22"/>
          <w:lang w:eastAsia="en-US"/>
        </w:rPr>
        <w:t xml:space="preserve">Туроператору через </w:t>
      </w:r>
      <w:proofErr w:type="spellStart"/>
      <w:r w:rsidRPr="00995F2D">
        <w:rPr>
          <w:color w:val="000000"/>
          <w:sz w:val="22"/>
          <w:szCs w:val="22"/>
          <w:lang w:eastAsia="en-US"/>
        </w:rPr>
        <w:t>Турагента</w:t>
      </w:r>
      <w:proofErr w:type="spellEnd"/>
      <w:r w:rsidRPr="00995F2D">
        <w:rPr>
          <w:color w:val="000000"/>
          <w:sz w:val="22"/>
          <w:szCs w:val="22"/>
          <w:lang w:eastAsia="en-US"/>
        </w:rPr>
        <w:t>, в якій міститься пропозиція укласти Договір на туристичне обслуговування</w:t>
      </w:r>
      <w:r w:rsidR="003B6469">
        <w:rPr>
          <w:color w:val="000000"/>
          <w:sz w:val="22"/>
          <w:szCs w:val="22"/>
          <w:lang w:eastAsia="en-US"/>
        </w:rPr>
        <w:t xml:space="preserve"> Туриста </w:t>
      </w:r>
      <w:r w:rsidRPr="00995F2D">
        <w:rPr>
          <w:color w:val="000000"/>
          <w:sz w:val="22"/>
          <w:szCs w:val="22"/>
          <w:lang w:eastAsia="en-US"/>
        </w:rPr>
        <w:t xml:space="preserve">на </w:t>
      </w:r>
      <w:r w:rsidR="00334C2C" w:rsidRPr="00995F2D">
        <w:rPr>
          <w:color w:val="000000"/>
          <w:sz w:val="22"/>
          <w:szCs w:val="22"/>
          <w:lang w:eastAsia="en-US"/>
        </w:rPr>
        <w:t xml:space="preserve">зазначених у ній </w:t>
      </w:r>
      <w:r w:rsidRPr="00995F2D">
        <w:rPr>
          <w:color w:val="000000"/>
          <w:sz w:val="22"/>
          <w:szCs w:val="22"/>
          <w:lang w:eastAsia="en-US"/>
        </w:rPr>
        <w:t xml:space="preserve">умовах. </w:t>
      </w:r>
    </w:p>
    <w:p w:rsidR="007533F0" w:rsidRPr="00995F2D" w:rsidRDefault="007533F0" w:rsidP="00757B08">
      <w:pPr>
        <w:rPr>
          <w:color w:val="000000"/>
          <w:sz w:val="22"/>
          <w:szCs w:val="22"/>
          <w:lang w:eastAsia="en-US"/>
        </w:rPr>
      </w:pPr>
    </w:p>
    <w:p w:rsidR="009E6DB0" w:rsidRPr="00995F2D" w:rsidRDefault="00E10636" w:rsidP="00757B08">
      <w:pPr>
        <w:pStyle w:val="a7"/>
        <w:numPr>
          <w:ilvl w:val="0"/>
          <w:numId w:val="1"/>
        </w:numPr>
        <w:jc w:val="center"/>
        <w:rPr>
          <w:b/>
          <w:sz w:val="22"/>
          <w:szCs w:val="22"/>
        </w:rPr>
      </w:pPr>
      <w:r w:rsidRPr="00995F2D">
        <w:rPr>
          <w:b/>
          <w:sz w:val="22"/>
          <w:szCs w:val="22"/>
        </w:rPr>
        <w:t>ПРЕДМЕТ ДОГОВОРУ</w:t>
      </w:r>
    </w:p>
    <w:p w:rsidR="007533F0" w:rsidRPr="00995F2D" w:rsidRDefault="00E607F9" w:rsidP="00757B08">
      <w:pPr>
        <w:tabs>
          <w:tab w:val="left" w:pos="851"/>
        </w:tabs>
        <w:ind w:firstLine="426"/>
        <w:jc w:val="both"/>
        <w:rPr>
          <w:sz w:val="22"/>
          <w:szCs w:val="22"/>
        </w:rPr>
      </w:pPr>
      <w:r w:rsidRPr="00BD4C5C">
        <w:rPr>
          <w:sz w:val="22"/>
          <w:szCs w:val="22"/>
        </w:rPr>
        <w:t xml:space="preserve">1.1. </w:t>
      </w:r>
      <w:r w:rsidR="006C6D5A" w:rsidRPr="00BD4C5C">
        <w:rPr>
          <w:sz w:val="22"/>
          <w:szCs w:val="22"/>
        </w:rPr>
        <w:t xml:space="preserve">За цим Договором </w:t>
      </w:r>
      <w:proofErr w:type="spellStart"/>
      <w:r w:rsidRPr="00BD4C5C">
        <w:rPr>
          <w:sz w:val="22"/>
          <w:szCs w:val="22"/>
        </w:rPr>
        <w:t>Субагент</w:t>
      </w:r>
      <w:proofErr w:type="spellEnd"/>
      <w:r w:rsidRPr="00BD4C5C">
        <w:rPr>
          <w:sz w:val="22"/>
          <w:szCs w:val="22"/>
        </w:rPr>
        <w:t xml:space="preserve"> зобов’язується </w:t>
      </w:r>
      <w:r w:rsidR="009F5AEC" w:rsidRPr="00BD4C5C">
        <w:rPr>
          <w:sz w:val="22"/>
          <w:szCs w:val="22"/>
        </w:rPr>
        <w:t xml:space="preserve">від </w:t>
      </w:r>
      <w:r w:rsidRPr="00BD4C5C">
        <w:rPr>
          <w:sz w:val="22"/>
          <w:szCs w:val="22"/>
        </w:rPr>
        <w:t xml:space="preserve">імені і за рахунок </w:t>
      </w:r>
      <w:r w:rsidR="003B6469">
        <w:rPr>
          <w:sz w:val="22"/>
          <w:szCs w:val="22"/>
        </w:rPr>
        <w:t xml:space="preserve">Туроператора через </w:t>
      </w:r>
      <w:proofErr w:type="spellStart"/>
      <w:r w:rsidR="00D62F3E" w:rsidRPr="00BD4C5C">
        <w:rPr>
          <w:sz w:val="22"/>
          <w:szCs w:val="22"/>
        </w:rPr>
        <w:t>Турагента</w:t>
      </w:r>
      <w:proofErr w:type="spellEnd"/>
      <w:r w:rsidR="003B6469">
        <w:rPr>
          <w:sz w:val="22"/>
          <w:szCs w:val="22"/>
        </w:rPr>
        <w:t>,</w:t>
      </w:r>
      <w:r w:rsidR="00D62F3E" w:rsidRPr="00BD4C5C">
        <w:rPr>
          <w:sz w:val="22"/>
          <w:szCs w:val="22"/>
        </w:rPr>
        <w:t xml:space="preserve"> </w:t>
      </w:r>
      <w:r w:rsidR="003B6469" w:rsidRPr="00BD4C5C">
        <w:rPr>
          <w:sz w:val="22"/>
          <w:szCs w:val="22"/>
        </w:rPr>
        <w:t>за винагороду</w:t>
      </w:r>
      <w:r w:rsidR="003B6469">
        <w:rPr>
          <w:sz w:val="22"/>
          <w:szCs w:val="22"/>
        </w:rPr>
        <w:t xml:space="preserve">, </w:t>
      </w:r>
      <w:r w:rsidR="006C6D5A" w:rsidRPr="00BD4C5C">
        <w:rPr>
          <w:sz w:val="22"/>
          <w:szCs w:val="22"/>
        </w:rPr>
        <w:t xml:space="preserve">надати </w:t>
      </w:r>
      <w:r w:rsidRPr="00BD4C5C">
        <w:rPr>
          <w:sz w:val="22"/>
          <w:szCs w:val="22"/>
        </w:rPr>
        <w:t xml:space="preserve">послуги з </w:t>
      </w:r>
      <w:r w:rsidR="00334C2C" w:rsidRPr="00BD4C5C">
        <w:rPr>
          <w:sz w:val="22"/>
          <w:szCs w:val="22"/>
        </w:rPr>
        <w:t xml:space="preserve">реалізації </w:t>
      </w:r>
      <w:proofErr w:type="spellStart"/>
      <w:r w:rsidR="00334C2C" w:rsidRPr="00BD4C5C">
        <w:rPr>
          <w:sz w:val="22"/>
          <w:szCs w:val="22"/>
        </w:rPr>
        <w:t>Турпродуктів</w:t>
      </w:r>
      <w:proofErr w:type="spellEnd"/>
      <w:r w:rsidR="00FF1B41">
        <w:rPr>
          <w:sz w:val="22"/>
          <w:szCs w:val="22"/>
        </w:rPr>
        <w:t>,</w:t>
      </w:r>
      <w:r w:rsidR="00334C2C" w:rsidRPr="00BD4C5C">
        <w:rPr>
          <w:sz w:val="22"/>
          <w:szCs w:val="22"/>
        </w:rPr>
        <w:t xml:space="preserve"> </w:t>
      </w:r>
      <w:r w:rsidR="003B6469">
        <w:rPr>
          <w:sz w:val="22"/>
          <w:szCs w:val="22"/>
        </w:rPr>
        <w:t xml:space="preserve">шляхом </w:t>
      </w:r>
      <w:r w:rsidR="0084330D" w:rsidRPr="00BD4C5C">
        <w:rPr>
          <w:sz w:val="22"/>
          <w:szCs w:val="22"/>
        </w:rPr>
        <w:t>укладення договорів на туристичне обслуговування</w:t>
      </w:r>
      <w:r w:rsidR="003B6469">
        <w:rPr>
          <w:sz w:val="22"/>
          <w:szCs w:val="22"/>
        </w:rPr>
        <w:t xml:space="preserve"> з Туристами</w:t>
      </w:r>
      <w:r w:rsidR="0084330D" w:rsidRPr="00BD4C5C">
        <w:rPr>
          <w:sz w:val="22"/>
          <w:szCs w:val="22"/>
        </w:rPr>
        <w:t>.</w:t>
      </w:r>
      <w:r w:rsidR="0084330D" w:rsidRPr="00995F2D">
        <w:rPr>
          <w:sz w:val="22"/>
          <w:szCs w:val="22"/>
        </w:rPr>
        <w:t xml:space="preserve"> </w:t>
      </w:r>
    </w:p>
    <w:p w:rsidR="009E6DB0" w:rsidRPr="00995F2D" w:rsidRDefault="0084330D" w:rsidP="00757B08">
      <w:pPr>
        <w:tabs>
          <w:tab w:val="left" w:pos="851"/>
        </w:tabs>
        <w:ind w:firstLine="426"/>
        <w:jc w:val="both"/>
        <w:rPr>
          <w:sz w:val="22"/>
          <w:szCs w:val="22"/>
        </w:rPr>
      </w:pPr>
      <w:r w:rsidRPr="00995F2D">
        <w:rPr>
          <w:sz w:val="22"/>
          <w:szCs w:val="22"/>
        </w:rPr>
        <w:t xml:space="preserve">1.2. </w:t>
      </w:r>
      <w:r w:rsidR="009E6DB0" w:rsidRPr="00995F2D">
        <w:rPr>
          <w:sz w:val="22"/>
          <w:szCs w:val="22"/>
        </w:rPr>
        <w:t xml:space="preserve">Відносини, що виникають </w:t>
      </w:r>
      <w:r w:rsidRPr="00995F2D">
        <w:rPr>
          <w:sz w:val="22"/>
          <w:szCs w:val="22"/>
        </w:rPr>
        <w:t xml:space="preserve">на підставі даного </w:t>
      </w:r>
      <w:r w:rsidR="009E6DB0" w:rsidRPr="00995F2D">
        <w:rPr>
          <w:sz w:val="22"/>
          <w:szCs w:val="22"/>
        </w:rPr>
        <w:t>Договору не є моноп</w:t>
      </w:r>
      <w:r w:rsidRPr="00995F2D">
        <w:rPr>
          <w:sz w:val="22"/>
          <w:szCs w:val="22"/>
        </w:rPr>
        <w:t>ольними агентськими відносинами в розумінні ст. 299 ГК України.</w:t>
      </w:r>
    </w:p>
    <w:p w:rsidR="00906494" w:rsidRPr="00995F2D" w:rsidRDefault="00906494" w:rsidP="00757B08">
      <w:pPr>
        <w:ind w:firstLine="426"/>
        <w:jc w:val="both"/>
        <w:rPr>
          <w:sz w:val="22"/>
          <w:szCs w:val="22"/>
        </w:rPr>
      </w:pPr>
    </w:p>
    <w:p w:rsidR="009E6DB0" w:rsidRPr="00995F2D" w:rsidRDefault="008C6682" w:rsidP="00757B08">
      <w:pPr>
        <w:pStyle w:val="a7"/>
        <w:numPr>
          <w:ilvl w:val="0"/>
          <w:numId w:val="1"/>
        </w:numPr>
        <w:jc w:val="center"/>
        <w:rPr>
          <w:b/>
          <w:sz w:val="22"/>
          <w:szCs w:val="22"/>
        </w:rPr>
      </w:pPr>
      <w:r w:rsidRPr="00995F2D">
        <w:rPr>
          <w:b/>
          <w:sz w:val="22"/>
          <w:szCs w:val="22"/>
        </w:rPr>
        <w:t xml:space="preserve">ПРАВА ТА </w:t>
      </w:r>
      <w:r w:rsidR="00E10636" w:rsidRPr="00995F2D">
        <w:rPr>
          <w:b/>
          <w:sz w:val="22"/>
          <w:szCs w:val="22"/>
        </w:rPr>
        <w:t>ОБОВ’ЯЗКИ СТОРІН</w:t>
      </w:r>
    </w:p>
    <w:p w:rsidR="009E6DB0" w:rsidRPr="00995F2D" w:rsidRDefault="00CE2404" w:rsidP="00757B08">
      <w:pPr>
        <w:tabs>
          <w:tab w:val="left" w:pos="993"/>
        </w:tabs>
        <w:ind w:firstLine="426"/>
        <w:jc w:val="both"/>
        <w:rPr>
          <w:b/>
          <w:sz w:val="22"/>
          <w:szCs w:val="22"/>
        </w:rPr>
      </w:pPr>
      <w:r w:rsidRPr="00995F2D">
        <w:rPr>
          <w:b/>
          <w:sz w:val="22"/>
          <w:szCs w:val="22"/>
        </w:rPr>
        <w:t xml:space="preserve">2.1. </w:t>
      </w:r>
      <w:proofErr w:type="spellStart"/>
      <w:r w:rsidR="008C6682" w:rsidRPr="00995F2D">
        <w:rPr>
          <w:b/>
          <w:sz w:val="22"/>
          <w:szCs w:val="22"/>
        </w:rPr>
        <w:t>Турагент</w:t>
      </w:r>
      <w:proofErr w:type="spellEnd"/>
      <w:r w:rsidR="009E6DB0" w:rsidRPr="00995F2D">
        <w:rPr>
          <w:b/>
          <w:sz w:val="22"/>
          <w:szCs w:val="22"/>
        </w:rPr>
        <w:t xml:space="preserve"> зобов’язаний:</w:t>
      </w:r>
    </w:p>
    <w:p w:rsidR="009E6DB0" w:rsidRPr="00995F2D" w:rsidRDefault="009E6DB0" w:rsidP="00757B08">
      <w:pPr>
        <w:tabs>
          <w:tab w:val="left" w:pos="993"/>
        </w:tabs>
        <w:ind w:firstLine="426"/>
        <w:jc w:val="both"/>
        <w:rPr>
          <w:sz w:val="22"/>
          <w:szCs w:val="22"/>
        </w:rPr>
      </w:pPr>
      <w:r w:rsidRPr="00995F2D">
        <w:rPr>
          <w:sz w:val="22"/>
          <w:szCs w:val="22"/>
        </w:rPr>
        <w:t>2</w:t>
      </w:r>
      <w:r w:rsidR="0016324B" w:rsidRPr="00995F2D">
        <w:rPr>
          <w:sz w:val="22"/>
          <w:szCs w:val="22"/>
        </w:rPr>
        <w:t xml:space="preserve">.1.1. </w:t>
      </w:r>
      <w:r w:rsidR="007E588C" w:rsidRPr="00995F2D">
        <w:rPr>
          <w:sz w:val="22"/>
          <w:szCs w:val="22"/>
        </w:rPr>
        <w:t xml:space="preserve">Своєчасно </w:t>
      </w:r>
      <w:r w:rsidR="003364B4" w:rsidRPr="00995F2D">
        <w:rPr>
          <w:sz w:val="22"/>
          <w:szCs w:val="22"/>
        </w:rPr>
        <w:t xml:space="preserve">повідомляти </w:t>
      </w:r>
      <w:proofErr w:type="spellStart"/>
      <w:r w:rsidR="003364B4" w:rsidRPr="00995F2D">
        <w:rPr>
          <w:sz w:val="22"/>
          <w:szCs w:val="22"/>
        </w:rPr>
        <w:t>Субагента</w:t>
      </w:r>
      <w:proofErr w:type="spellEnd"/>
      <w:r w:rsidR="003364B4" w:rsidRPr="00995F2D">
        <w:rPr>
          <w:sz w:val="22"/>
          <w:szCs w:val="22"/>
        </w:rPr>
        <w:t xml:space="preserve"> про умови придбання</w:t>
      </w:r>
      <w:r w:rsidR="005B0FCD">
        <w:rPr>
          <w:sz w:val="22"/>
          <w:szCs w:val="22"/>
        </w:rPr>
        <w:t xml:space="preserve"> </w:t>
      </w:r>
      <w:r w:rsidR="007E588C" w:rsidRPr="00995F2D">
        <w:rPr>
          <w:sz w:val="22"/>
          <w:szCs w:val="22"/>
        </w:rPr>
        <w:t>Турист</w:t>
      </w:r>
      <w:r w:rsidR="00F71278">
        <w:rPr>
          <w:sz w:val="22"/>
          <w:szCs w:val="22"/>
        </w:rPr>
        <w:t xml:space="preserve">ами </w:t>
      </w:r>
      <w:proofErr w:type="spellStart"/>
      <w:r w:rsidR="00F71278">
        <w:rPr>
          <w:sz w:val="22"/>
          <w:szCs w:val="22"/>
        </w:rPr>
        <w:t>Турпродуктів</w:t>
      </w:r>
      <w:proofErr w:type="spellEnd"/>
      <w:r w:rsidR="00534C87">
        <w:rPr>
          <w:sz w:val="22"/>
          <w:szCs w:val="22"/>
        </w:rPr>
        <w:t xml:space="preserve">, </w:t>
      </w:r>
      <w:r w:rsidR="00F71278">
        <w:rPr>
          <w:sz w:val="22"/>
          <w:szCs w:val="22"/>
        </w:rPr>
        <w:t xml:space="preserve">а також </w:t>
      </w:r>
      <w:r w:rsidR="003364B4" w:rsidRPr="00995F2D">
        <w:rPr>
          <w:sz w:val="22"/>
          <w:szCs w:val="22"/>
        </w:rPr>
        <w:t>про їх зміни.</w:t>
      </w:r>
    </w:p>
    <w:p w:rsidR="009E6DB0" w:rsidRPr="00995F2D" w:rsidRDefault="009E6DB0" w:rsidP="00757B08">
      <w:pPr>
        <w:tabs>
          <w:tab w:val="left" w:pos="993"/>
        </w:tabs>
        <w:ind w:firstLine="426"/>
        <w:jc w:val="both"/>
        <w:rPr>
          <w:sz w:val="22"/>
          <w:szCs w:val="22"/>
        </w:rPr>
      </w:pPr>
      <w:r w:rsidRPr="00995F2D">
        <w:rPr>
          <w:sz w:val="22"/>
          <w:szCs w:val="22"/>
        </w:rPr>
        <w:t>2.1.2.</w:t>
      </w:r>
      <w:r w:rsidR="0070726E" w:rsidRPr="00995F2D">
        <w:rPr>
          <w:sz w:val="22"/>
          <w:szCs w:val="22"/>
        </w:rPr>
        <w:t xml:space="preserve"> </w:t>
      </w:r>
      <w:r w:rsidR="003364B4" w:rsidRPr="00995F2D">
        <w:rPr>
          <w:sz w:val="22"/>
          <w:szCs w:val="22"/>
        </w:rPr>
        <w:t xml:space="preserve">Приймати від </w:t>
      </w:r>
      <w:proofErr w:type="spellStart"/>
      <w:r w:rsidR="003364B4" w:rsidRPr="00995F2D">
        <w:rPr>
          <w:sz w:val="22"/>
          <w:szCs w:val="22"/>
        </w:rPr>
        <w:t>Субагента</w:t>
      </w:r>
      <w:proofErr w:type="spellEnd"/>
      <w:r w:rsidR="003364B4" w:rsidRPr="00995F2D">
        <w:rPr>
          <w:sz w:val="22"/>
          <w:szCs w:val="22"/>
        </w:rPr>
        <w:t xml:space="preserve"> та розглядати заявки Т</w:t>
      </w:r>
      <w:r w:rsidR="00F71278">
        <w:rPr>
          <w:sz w:val="22"/>
          <w:szCs w:val="22"/>
        </w:rPr>
        <w:t>уристів на бронювання</w:t>
      </w:r>
      <w:r w:rsidR="003364B4" w:rsidRPr="00995F2D">
        <w:rPr>
          <w:sz w:val="22"/>
          <w:szCs w:val="22"/>
        </w:rPr>
        <w:t>.</w:t>
      </w:r>
    </w:p>
    <w:p w:rsidR="009E6DB0" w:rsidRPr="00995F2D" w:rsidRDefault="008007B0" w:rsidP="00757B08">
      <w:pPr>
        <w:tabs>
          <w:tab w:val="left" w:pos="993"/>
        </w:tabs>
        <w:ind w:firstLine="426"/>
        <w:jc w:val="both"/>
        <w:rPr>
          <w:sz w:val="22"/>
          <w:szCs w:val="22"/>
        </w:rPr>
      </w:pPr>
      <w:r w:rsidRPr="00995F2D">
        <w:rPr>
          <w:sz w:val="22"/>
          <w:szCs w:val="22"/>
        </w:rPr>
        <w:t xml:space="preserve">2.1.3. Інформувати </w:t>
      </w:r>
      <w:proofErr w:type="spellStart"/>
      <w:r w:rsidR="007C45B2" w:rsidRPr="00995F2D">
        <w:rPr>
          <w:sz w:val="22"/>
          <w:szCs w:val="22"/>
        </w:rPr>
        <w:t>Субагента</w:t>
      </w:r>
      <w:proofErr w:type="spellEnd"/>
      <w:r w:rsidR="009E6DB0" w:rsidRPr="00995F2D">
        <w:rPr>
          <w:sz w:val="22"/>
          <w:szCs w:val="22"/>
        </w:rPr>
        <w:t xml:space="preserve"> про всі вимо</w:t>
      </w:r>
      <w:r w:rsidR="00E10636" w:rsidRPr="00995F2D">
        <w:rPr>
          <w:sz w:val="22"/>
          <w:szCs w:val="22"/>
        </w:rPr>
        <w:t xml:space="preserve">ги, умови та обмеження, що </w:t>
      </w:r>
      <w:r w:rsidR="0019075A" w:rsidRPr="00995F2D">
        <w:rPr>
          <w:sz w:val="22"/>
          <w:szCs w:val="22"/>
        </w:rPr>
        <w:t>пред’являються</w:t>
      </w:r>
      <w:r w:rsidRPr="00995F2D">
        <w:rPr>
          <w:sz w:val="22"/>
          <w:szCs w:val="22"/>
        </w:rPr>
        <w:t xml:space="preserve"> </w:t>
      </w:r>
      <w:r w:rsidR="00D30CC3" w:rsidRPr="00995F2D">
        <w:rPr>
          <w:sz w:val="22"/>
          <w:szCs w:val="22"/>
        </w:rPr>
        <w:t xml:space="preserve">до </w:t>
      </w:r>
      <w:r w:rsidRPr="00995F2D">
        <w:rPr>
          <w:sz w:val="22"/>
          <w:szCs w:val="22"/>
        </w:rPr>
        <w:t>Т</w:t>
      </w:r>
      <w:r w:rsidR="009E6DB0" w:rsidRPr="00995F2D">
        <w:rPr>
          <w:sz w:val="22"/>
          <w:szCs w:val="22"/>
        </w:rPr>
        <w:t>урист</w:t>
      </w:r>
      <w:r w:rsidR="00D30CC3" w:rsidRPr="00995F2D">
        <w:rPr>
          <w:sz w:val="22"/>
          <w:szCs w:val="22"/>
        </w:rPr>
        <w:t xml:space="preserve">ів з боку </w:t>
      </w:r>
      <w:r w:rsidR="009E6DB0" w:rsidRPr="00995F2D">
        <w:rPr>
          <w:sz w:val="22"/>
          <w:szCs w:val="22"/>
        </w:rPr>
        <w:t>українських</w:t>
      </w:r>
      <w:r w:rsidRPr="00995F2D">
        <w:rPr>
          <w:sz w:val="22"/>
          <w:szCs w:val="22"/>
        </w:rPr>
        <w:t xml:space="preserve"> </w:t>
      </w:r>
      <w:r w:rsidR="009E6DB0" w:rsidRPr="00995F2D">
        <w:rPr>
          <w:sz w:val="22"/>
          <w:szCs w:val="22"/>
        </w:rPr>
        <w:t>та іноземних туристичних агентств, перевізник</w:t>
      </w:r>
      <w:r w:rsidR="00D30CC3" w:rsidRPr="00995F2D">
        <w:rPr>
          <w:sz w:val="22"/>
          <w:szCs w:val="22"/>
        </w:rPr>
        <w:t>ів</w:t>
      </w:r>
      <w:r w:rsidR="009E6DB0" w:rsidRPr="00995F2D">
        <w:rPr>
          <w:sz w:val="22"/>
          <w:szCs w:val="22"/>
        </w:rPr>
        <w:t>, консульськ</w:t>
      </w:r>
      <w:r w:rsidR="00D30CC3" w:rsidRPr="00995F2D">
        <w:rPr>
          <w:sz w:val="22"/>
          <w:szCs w:val="22"/>
        </w:rPr>
        <w:t>их</w:t>
      </w:r>
      <w:r w:rsidR="009E6DB0" w:rsidRPr="00995F2D">
        <w:rPr>
          <w:sz w:val="22"/>
          <w:szCs w:val="22"/>
        </w:rPr>
        <w:t>,</w:t>
      </w:r>
      <w:r w:rsidRPr="00995F2D">
        <w:rPr>
          <w:sz w:val="22"/>
          <w:szCs w:val="22"/>
        </w:rPr>
        <w:t xml:space="preserve"> </w:t>
      </w:r>
      <w:r w:rsidR="009E6DB0" w:rsidRPr="00995F2D">
        <w:rPr>
          <w:sz w:val="22"/>
          <w:szCs w:val="22"/>
        </w:rPr>
        <w:t>митни</w:t>
      </w:r>
      <w:r w:rsidR="00D30CC3" w:rsidRPr="00995F2D">
        <w:rPr>
          <w:sz w:val="22"/>
          <w:szCs w:val="22"/>
        </w:rPr>
        <w:t>х</w:t>
      </w:r>
      <w:r w:rsidR="009E6DB0" w:rsidRPr="00995F2D">
        <w:rPr>
          <w:sz w:val="22"/>
          <w:szCs w:val="22"/>
        </w:rPr>
        <w:t xml:space="preserve"> та іншими орган</w:t>
      </w:r>
      <w:r w:rsidR="00D30CC3" w:rsidRPr="00995F2D">
        <w:rPr>
          <w:sz w:val="22"/>
          <w:szCs w:val="22"/>
        </w:rPr>
        <w:t>ів</w:t>
      </w:r>
      <w:r w:rsidR="009E6DB0" w:rsidRPr="00995F2D">
        <w:rPr>
          <w:sz w:val="22"/>
          <w:szCs w:val="22"/>
        </w:rPr>
        <w:t xml:space="preserve"> і устано</w:t>
      </w:r>
      <w:r w:rsidR="00EB226C" w:rsidRPr="00995F2D">
        <w:rPr>
          <w:sz w:val="22"/>
          <w:szCs w:val="22"/>
        </w:rPr>
        <w:t>в</w:t>
      </w:r>
      <w:r w:rsidR="009E6DB0" w:rsidRPr="00995F2D">
        <w:rPr>
          <w:sz w:val="22"/>
          <w:szCs w:val="22"/>
        </w:rPr>
        <w:t xml:space="preserve"> України </w:t>
      </w:r>
      <w:r w:rsidR="00EB226C" w:rsidRPr="00995F2D">
        <w:rPr>
          <w:sz w:val="22"/>
          <w:szCs w:val="22"/>
        </w:rPr>
        <w:t xml:space="preserve">(та інших держав) </w:t>
      </w:r>
      <w:r w:rsidR="009E6DB0" w:rsidRPr="00995F2D">
        <w:rPr>
          <w:sz w:val="22"/>
          <w:szCs w:val="22"/>
        </w:rPr>
        <w:t>посольствами іноземних держав в Україні.</w:t>
      </w:r>
    </w:p>
    <w:p w:rsidR="009E6DB0" w:rsidRPr="00995F2D" w:rsidRDefault="00C947F0" w:rsidP="00757B08">
      <w:pPr>
        <w:tabs>
          <w:tab w:val="left" w:pos="993"/>
        </w:tabs>
        <w:ind w:firstLine="426"/>
        <w:jc w:val="both"/>
        <w:rPr>
          <w:sz w:val="22"/>
          <w:szCs w:val="22"/>
        </w:rPr>
      </w:pPr>
      <w:r w:rsidRPr="00995F2D">
        <w:rPr>
          <w:sz w:val="22"/>
          <w:szCs w:val="22"/>
        </w:rPr>
        <w:t>2.1.4.</w:t>
      </w:r>
      <w:r w:rsidR="006A5366" w:rsidRPr="00995F2D">
        <w:rPr>
          <w:sz w:val="22"/>
          <w:szCs w:val="22"/>
        </w:rPr>
        <w:t xml:space="preserve"> </w:t>
      </w:r>
      <w:r w:rsidRPr="00995F2D">
        <w:rPr>
          <w:sz w:val="22"/>
          <w:szCs w:val="22"/>
        </w:rPr>
        <w:t>Забез</w:t>
      </w:r>
      <w:r w:rsidR="00F56B77" w:rsidRPr="00995F2D">
        <w:rPr>
          <w:sz w:val="22"/>
          <w:szCs w:val="22"/>
        </w:rPr>
        <w:t xml:space="preserve">печити </w:t>
      </w:r>
      <w:proofErr w:type="spellStart"/>
      <w:r w:rsidRPr="00995F2D">
        <w:rPr>
          <w:sz w:val="22"/>
          <w:szCs w:val="22"/>
        </w:rPr>
        <w:t>Субагента</w:t>
      </w:r>
      <w:proofErr w:type="spellEnd"/>
      <w:r w:rsidR="007541AB">
        <w:rPr>
          <w:sz w:val="22"/>
          <w:szCs w:val="22"/>
        </w:rPr>
        <w:t xml:space="preserve"> </w:t>
      </w:r>
      <w:r w:rsidR="00F56B77" w:rsidRPr="00995F2D">
        <w:rPr>
          <w:sz w:val="22"/>
          <w:szCs w:val="22"/>
        </w:rPr>
        <w:t xml:space="preserve">шаблоном </w:t>
      </w:r>
      <w:r w:rsidR="009E6DB0" w:rsidRPr="00995F2D">
        <w:rPr>
          <w:sz w:val="22"/>
          <w:szCs w:val="22"/>
        </w:rPr>
        <w:t xml:space="preserve">договору </w:t>
      </w:r>
      <w:r w:rsidR="00F56B77" w:rsidRPr="00995F2D">
        <w:rPr>
          <w:sz w:val="22"/>
          <w:szCs w:val="22"/>
        </w:rPr>
        <w:t xml:space="preserve">на туристичне обслуговування </w:t>
      </w:r>
      <w:r w:rsidR="009E6DB0" w:rsidRPr="00995F2D">
        <w:rPr>
          <w:sz w:val="22"/>
          <w:szCs w:val="22"/>
        </w:rPr>
        <w:t xml:space="preserve">з Туристом, </w:t>
      </w:r>
      <w:r w:rsidR="00AB4F0D" w:rsidRPr="00995F2D">
        <w:rPr>
          <w:sz w:val="22"/>
          <w:szCs w:val="22"/>
        </w:rPr>
        <w:t xml:space="preserve">розрахувати </w:t>
      </w:r>
      <w:r w:rsidR="00F56B77" w:rsidRPr="00995F2D">
        <w:rPr>
          <w:sz w:val="22"/>
          <w:szCs w:val="22"/>
        </w:rPr>
        <w:t>цін</w:t>
      </w:r>
      <w:r w:rsidR="00AB4F0D" w:rsidRPr="00995F2D">
        <w:rPr>
          <w:sz w:val="22"/>
          <w:szCs w:val="22"/>
        </w:rPr>
        <w:t>у</w:t>
      </w:r>
      <w:r w:rsidR="00F56B77" w:rsidRPr="00995F2D">
        <w:rPr>
          <w:sz w:val="22"/>
          <w:szCs w:val="22"/>
        </w:rPr>
        <w:t xml:space="preserve"> (</w:t>
      </w:r>
      <w:r w:rsidR="009E6DB0" w:rsidRPr="00995F2D">
        <w:rPr>
          <w:sz w:val="22"/>
          <w:szCs w:val="22"/>
        </w:rPr>
        <w:t>варт</w:t>
      </w:r>
      <w:r w:rsidR="00AB4F0D" w:rsidRPr="00995F2D">
        <w:rPr>
          <w:sz w:val="22"/>
          <w:szCs w:val="22"/>
        </w:rPr>
        <w:t>ість</w:t>
      </w:r>
      <w:r w:rsidR="00F56B77" w:rsidRPr="00995F2D">
        <w:rPr>
          <w:sz w:val="22"/>
          <w:szCs w:val="22"/>
        </w:rPr>
        <w:t>) обран</w:t>
      </w:r>
      <w:r w:rsidR="00F71278">
        <w:rPr>
          <w:sz w:val="22"/>
          <w:szCs w:val="22"/>
        </w:rPr>
        <w:t xml:space="preserve">их </w:t>
      </w:r>
      <w:r w:rsidR="00F56B77" w:rsidRPr="00995F2D">
        <w:rPr>
          <w:sz w:val="22"/>
          <w:szCs w:val="22"/>
        </w:rPr>
        <w:t xml:space="preserve">Туристом </w:t>
      </w:r>
      <w:r w:rsidR="00F71278">
        <w:rPr>
          <w:sz w:val="22"/>
          <w:szCs w:val="22"/>
        </w:rPr>
        <w:t>туристичних послуг</w:t>
      </w:r>
      <w:r w:rsidR="00AB4F0D" w:rsidRPr="00995F2D">
        <w:rPr>
          <w:sz w:val="22"/>
          <w:szCs w:val="22"/>
        </w:rPr>
        <w:t xml:space="preserve">, </w:t>
      </w:r>
      <w:r w:rsidR="00F56B77" w:rsidRPr="00995F2D">
        <w:rPr>
          <w:sz w:val="22"/>
          <w:szCs w:val="22"/>
        </w:rPr>
        <w:t>дотримуватись</w:t>
      </w:r>
      <w:r w:rsidR="00AB4F0D" w:rsidRPr="00995F2D">
        <w:rPr>
          <w:sz w:val="22"/>
          <w:szCs w:val="22"/>
        </w:rPr>
        <w:t xml:space="preserve"> вимог чинного законодавства України про туризм</w:t>
      </w:r>
      <w:r w:rsidR="009E6DB0" w:rsidRPr="00995F2D">
        <w:rPr>
          <w:sz w:val="22"/>
          <w:szCs w:val="22"/>
        </w:rPr>
        <w:t>.</w:t>
      </w:r>
    </w:p>
    <w:p w:rsidR="009E6DB0" w:rsidRPr="00995F2D" w:rsidRDefault="00CE2404" w:rsidP="00757B08">
      <w:pPr>
        <w:tabs>
          <w:tab w:val="left" w:pos="993"/>
        </w:tabs>
        <w:ind w:firstLine="426"/>
        <w:jc w:val="both"/>
        <w:rPr>
          <w:sz w:val="22"/>
          <w:szCs w:val="22"/>
        </w:rPr>
      </w:pPr>
      <w:r w:rsidRPr="00995F2D">
        <w:rPr>
          <w:sz w:val="22"/>
          <w:szCs w:val="22"/>
        </w:rPr>
        <w:t xml:space="preserve">2.1.5. Згідно заявки </w:t>
      </w:r>
      <w:r w:rsidR="00AB4F0D" w:rsidRPr="00995F2D">
        <w:rPr>
          <w:sz w:val="22"/>
          <w:szCs w:val="22"/>
        </w:rPr>
        <w:t xml:space="preserve">отриманої від </w:t>
      </w:r>
      <w:proofErr w:type="spellStart"/>
      <w:r w:rsidR="00AB4F0D" w:rsidRPr="00995F2D">
        <w:rPr>
          <w:sz w:val="22"/>
          <w:szCs w:val="22"/>
        </w:rPr>
        <w:t>Субагента</w:t>
      </w:r>
      <w:proofErr w:type="spellEnd"/>
      <w:r w:rsidR="002755ED" w:rsidRPr="00995F2D">
        <w:rPr>
          <w:sz w:val="22"/>
          <w:szCs w:val="22"/>
        </w:rPr>
        <w:t xml:space="preserve"> </w:t>
      </w:r>
      <w:r w:rsidR="009E6DB0" w:rsidRPr="00995F2D">
        <w:rPr>
          <w:sz w:val="22"/>
          <w:szCs w:val="22"/>
        </w:rPr>
        <w:t xml:space="preserve">бронювати </w:t>
      </w:r>
      <w:proofErr w:type="spellStart"/>
      <w:r w:rsidR="00FF1B41">
        <w:rPr>
          <w:sz w:val="22"/>
          <w:szCs w:val="22"/>
        </w:rPr>
        <w:t>Турпродукти</w:t>
      </w:r>
      <w:proofErr w:type="spellEnd"/>
      <w:r w:rsidR="002755ED" w:rsidRPr="00995F2D">
        <w:rPr>
          <w:sz w:val="22"/>
          <w:szCs w:val="22"/>
        </w:rPr>
        <w:t xml:space="preserve">, що входять до </w:t>
      </w:r>
      <w:proofErr w:type="spellStart"/>
      <w:r w:rsidR="002755ED" w:rsidRPr="00995F2D">
        <w:rPr>
          <w:sz w:val="22"/>
          <w:szCs w:val="22"/>
        </w:rPr>
        <w:t>Турпродукту</w:t>
      </w:r>
      <w:proofErr w:type="spellEnd"/>
      <w:r w:rsidR="002755ED" w:rsidRPr="00995F2D">
        <w:rPr>
          <w:sz w:val="22"/>
          <w:szCs w:val="22"/>
        </w:rPr>
        <w:t xml:space="preserve"> (номери в готелі або інших об’єктах, що призначені для надання послуг з тимчасового розміщення (проживання)</w:t>
      </w:r>
      <w:r w:rsidR="009E6DB0" w:rsidRPr="00995F2D">
        <w:rPr>
          <w:sz w:val="22"/>
          <w:szCs w:val="22"/>
        </w:rPr>
        <w:t>, квитки, різноманітні туристичні посл</w:t>
      </w:r>
      <w:r w:rsidR="002755ED" w:rsidRPr="00995F2D">
        <w:rPr>
          <w:sz w:val="22"/>
          <w:szCs w:val="22"/>
        </w:rPr>
        <w:t xml:space="preserve">уги, а також супутні послуги, </w:t>
      </w:r>
      <w:r w:rsidR="00FF1B41">
        <w:rPr>
          <w:sz w:val="22"/>
          <w:szCs w:val="22"/>
        </w:rPr>
        <w:t>(</w:t>
      </w:r>
      <w:r w:rsidR="009E6DB0" w:rsidRPr="00995F2D">
        <w:rPr>
          <w:sz w:val="22"/>
          <w:szCs w:val="22"/>
        </w:rPr>
        <w:t>у разі їх замовлення туристами</w:t>
      </w:r>
      <w:r w:rsidR="002755ED" w:rsidRPr="00995F2D">
        <w:rPr>
          <w:sz w:val="22"/>
          <w:szCs w:val="22"/>
        </w:rPr>
        <w:t>)</w:t>
      </w:r>
      <w:r w:rsidR="006A5366" w:rsidRPr="00995F2D">
        <w:rPr>
          <w:sz w:val="22"/>
          <w:szCs w:val="22"/>
        </w:rPr>
        <w:t>.</w:t>
      </w:r>
    </w:p>
    <w:p w:rsidR="009E6DB0" w:rsidRPr="00995F2D" w:rsidRDefault="009E6DB0" w:rsidP="00757B08">
      <w:pPr>
        <w:tabs>
          <w:tab w:val="left" w:pos="993"/>
        </w:tabs>
        <w:ind w:firstLine="426"/>
        <w:jc w:val="both"/>
        <w:rPr>
          <w:sz w:val="22"/>
          <w:szCs w:val="22"/>
        </w:rPr>
      </w:pPr>
      <w:r w:rsidRPr="00995F2D">
        <w:rPr>
          <w:sz w:val="22"/>
          <w:szCs w:val="22"/>
        </w:rPr>
        <w:t xml:space="preserve">2.1.6. Всі необхідні документи, що стосуються </w:t>
      </w:r>
      <w:r w:rsidR="00FF1B41">
        <w:rPr>
          <w:sz w:val="22"/>
          <w:szCs w:val="22"/>
        </w:rPr>
        <w:t xml:space="preserve">надання туристичних послуг Туристу </w:t>
      </w:r>
      <w:r w:rsidR="000867D2" w:rsidRPr="00995F2D">
        <w:rPr>
          <w:sz w:val="22"/>
          <w:szCs w:val="22"/>
        </w:rPr>
        <w:t xml:space="preserve">передавати </w:t>
      </w:r>
      <w:proofErr w:type="spellStart"/>
      <w:r w:rsidR="002A4812" w:rsidRPr="00995F2D">
        <w:rPr>
          <w:sz w:val="22"/>
          <w:szCs w:val="22"/>
        </w:rPr>
        <w:t>Субагенту</w:t>
      </w:r>
      <w:proofErr w:type="spellEnd"/>
      <w:r w:rsidR="00D87FC6" w:rsidRPr="00995F2D">
        <w:rPr>
          <w:sz w:val="22"/>
          <w:szCs w:val="22"/>
        </w:rPr>
        <w:t xml:space="preserve"> </w:t>
      </w:r>
      <w:r w:rsidRPr="00995F2D">
        <w:rPr>
          <w:sz w:val="22"/>
          <w:szCs w:val="22"/>
        </w:rPr>
        <w:t xml:space="preserve">не пізніше, ніж за 24 </w:t>
      </w:r>
      <w:r w:rsidR="002A4812" w:rsidRPr="00995F2D">
        <w:rPr>
          <w:sz w:val="22"/>
          <w:szCs w:val="22"/>
        </w:rPr>
        <w:t xml:space="preserve">(двадцять чотири) </w:t>
      </w:r>
      <w:r w:rsidRPr="00995F2D">
        <w:rPr>
          <w:sz w:val="22"/>
          <w:szCs w:val="22"/>
        </w:rPr>
        <w:t xml:space="preserve">години до початку </w:t>
      </w:r>
      <w:r w:rsidR="00D87FC6" w:rsidRPr="00995F2D">
        <w:rPr>
          <w:sz w:val="22"/>
          <w:szCs w:val="22"/>
        </w:rPr>
        <w:t>подорожі чи безпосередньо Т</w:t>
      </w:r>
      <w:r w:rsidRPr="00995F2D">
        <w:rPr>
          <w:sz w:val="22"/>
          <w:szCs w:val="22"/>
        </w:rPr>
        <w:t xml:space="preserve">уристу </w:t>
      </w:r>
      <w:r w:rsidR="00D87FC6" w:rsidRPr="00995F2D">
        <w:rPr>
          <w:sz w:val="22"/>
          <w:szCs w:val="22"/>
        </w:rPr>
        <w:t>п</w:t>
      </w:r>
      <w:r w:rsidR="00724E38" w:rsidRPr="00995F2D">
        <w:rPr>
          <w:sz w:val="22"/>
          <w:szCs w:val="22"/>
        </w:rPr>
        <w:t>еред</w:t>
      </w:r>
      <w:r w:rsidR="00D87FC6" w:rsidRPr="00995F2D">
        <w:rPr>
          <w:sz w:val="22"/>
          <w:szCs w:val="22"/>
        </w:rPr>
        <w:t xml:space="preserve"> </w:t>
      </w:r>
      <w:r w:rsidRPr="00995F2D">
        <w:rPr>
          <w:sz w:val="22"/>
          <w:szCs w:val="22"/>
        </w:rPr>
        <w:t>початк</w:t>
      </w:r>
      <w:r w:rsidR="00724E38" w:rsidRPr="00995F2D">
        <w:rPr>
          <w:sz w:val="22"/>
          <w:szCs w:val="22"/>
        </w:rPr>
        <w:t>ом</w:t>
      </w:r>
      <w:r w:rsidRPr="00995F2D">
        <w:rPr>
          <w:sz w:val="22"/>
          <w:szCs w:val="22"/>
        </w:rPr>
        <w:t xml:space="preserve"> </w:t>
      </w:r>
      <w:r w:rsidR="00D87FC6" w:rsidRPr="00995F2D">
        <w:rPr>
          <w:sz w:val="22"/>
          <w:szCs w:val="22"/>
        </w:rPr>
        <w:t>подорожі</w:t>
      </w:r>
      <w:r w:rsidR="00724E38" w:rsidRPr="00995F2D">
        <w:rPr>
          <w:sz w:val="22"/>
          <w:szCs w:val="22"/>
        </w:rPr>
        <w:t xml:space="preserve"> у місці відправлення.</w:t>
      </w:r>
    </w:p>
    <w:p w:rsidR="009E6DB0" w:rsidRPr="00995F2D" w:rsidRDefault="000867D2" w:rsidP="00757B08">
      <w:pPr>
        <w:tabs>
          <w:tab w:val="left" w:pos="993"/>
        </w:tabs>
        <w:ind w:firstLine="426"/>
        <w:jc w:val="both"/>
        <w:rPr>
          <w:sz w:val="22"/>
          <w:szCs w:val="22"/>
        </w:rPr>
      </w:pPr>
      <w:r w:rsidRPr="00995F2D">
        <w:rPr>
          <w:sz w:val="22"/>
          <w:szCs w:val="22"/>
        </w:rPr>
        <w:t xml:space="preserve">2.1.7. Своєчасно передавати </w:t>
      </w:r>
      <w:proofErr w:type="spellStart"/>
      <w:r w:rsidR="00D87FC6" w:rsidRPr="00995F2D">
        <w:rPr>
          <w:sz w:val="22"/>
          <w:szCs w:val="22"/>
        </w:rPr>
        <w:t>Субагенту</w:t>
      </w:r>
      <w:proofErr w:type="spellEnd"/>
      <w:r w:rsidR="00523935" w:rsidRPr="00995F2D">
        <w:rPr>
          <w:sz w:val="22"/>
          <w:szCs w:val="22"/>
        </w:rPr>
        <w:t xml:space="preserve"> </w:t>
      </w:r>
      <w:r w:rsidR="009E6DB0" w:rsidRPr="00995F2D">
        <w:rPr>
          <w:sz w:val="22"/>
          <w:szCs w:val="22"/>
        </w:rPr>
        <w:t xml:space="preserve">інформацію про строки та </w:t>
      </w:r>
      <w:r w:rsidR="00523935" w:rsidRPr="00995F2D">
        <w:rPr>
          <w:sz w:val="22"/>
          <w:szCs w:val="22"/>
        </w:rPr>
        <w:t xml:space="preserve">тарифи на оформлення документів </w:t>
      </w:r>
      <w:r w:rsidR="009E6DB0" w:rsidRPr="00995F2D">
        <w:rPr>
          <w:sz w:val="22"/>
          <w:szCs w:val="22"/>
        </w:rPr>
        <w:t>для виїзду за межі України, правила та умови пі</w:t>
      </w:r>
      <w:r w:rsidR="00FF1B41">
        <w:rPr>
          <w:sz w:val="22"/>
          <w:szCs w:val="22"/>
        </w:rPr>
        <w:t>дготовки необхідних документів, тощо.</w:t>
      </w:r>
    </w:p>
    <w:p w:rsidR="00AF353C" w:rsidRDefault="00AF353C" w:rsidP="00523935">
      <w:pPr>
        <w:pStyle w:val="2"/>
        <w:tabs>
          <w:tab w:val="left" w:pos="993"/>
        </w:tabs>
        <w:spacing w:line="240" w:lineRule="auto"/>
        <w:ind w:firstLine="426"/>
        <w:rPr>
          <w:b/>
          <w:sz w:val="22"/>
          <w:szCs w:val="22"/>
        </w:rPr>
      </w:pPr>
    </w:p>
    <w:p w:rsidR="009E6DB0" w:rsidRPr="00995F2D" w:rsidRDefault="000867D2" w:rsidP="00523935">
      <w:pPr>
        <w:pStyle w:val="2"/>
        <w:tabs>
          <w:tab w:val="left" w:pos="993"/>
        </w:tabs>
        <w:spacing w:line="240" w:lineRule="auto"/>
        <w:ind w:firstLine="426"/>
        <w:rPr>
          <w:sz w:val="22"/>
          <w:szCs w:val="22"/>
        </w:rPr>
      </w:pPr>
      <w:r w:rsidRPr="00995F2D">
        <w:rPr>
          <w:b/>
          <w:sz w:val="22"/>
          <w:szCs w:val="22"/>
        </w:rPr>
        <w:t xml:space="preserve">2.2. </w:t>
      </w:r>
      <w:proofErr w:type="spellStart"/>
      <w:r w:rsidR="00523935" w:rsidRPr="00995F2D">
        <w:rPr>
          <w:b/>
          <w:sz w:val="22"/>
          <w:szCs w:val="22"/>
        </w:rPr>
        <w:t>С</w:t>
      </w:r>
      <w:r w:rsidR="008C6682" w:rsidRPr="00995F2D">
        <w:rPr>
          <w:b/>
          <w:sz w:val="22"/>
          <w:szCs w:val="22"/>
        </w:rPr>
        <w:t>убагент</w:t>
      </w:r>
      <w:proofErr w:type="spellEnd"/>
      <w:r w:rsidR="008C6682" w:rsidRPr="00995F2D">
        <w:rPr>
          <w:b/>
          <w:sz w:val="22"/>
          <w:szCs w:val="22"/>
        </w:rPr>
        <w:t xml:space="preserve"> зобов’язаний</w:t>
      </w:r>
      <w:r w:rsidR="00012438" w:rsidRPr="00995F2D">
        <w:rPr>
          <w:b/>
          <w:sz w:val="22"/>
          <w:szCs w:val="22"/>
        </w:rPr>
        <w:t>:</w:t>
      </w:r>
    </w:p>
    <w:p w:rsidR="00940CC1" w:rsidRPr="00995F2D" w:rsidRDefault="009E6DB0" w:rsidP="00523935">
      <w:pPr>
        <w:ind w:firstLine="426"/>
        <w:jc w:val="both"/>
        <w:rPr>
          <w:sz w:val="22"/>
          <w:szCs w:val="22"/>
        </w:rPr>
      </w:pPr>
      <w:r w:rsidRPr="00995F2D">
        <w:rPr>
          <w:sz w:val="22"/>
          <w:szCs w:val="22"/>
        </w:rPr>
        <w:lastRenderedPageBreak/>
        <w:t xml:space="preserve">2.2.1. Приймати від </w:t>
      </w:r>
      <w:r w:rsidR="00BB6893" w:rsidRPr="00995F2D">
        <w:rPr>
          <w:sz w:val="22"/>
          <w:szCs w:val="22"/>
        </w:rPr>
        <w:t xml:space="preserve">Туристів </w:t>
      </w:r>
      <w:r w:rsidRPr="00995F2D">
        <w:rPr>
          <w:sz w:val="22"/>
          <w:szCs w:val="22"/>
        </w:rPr>
        <w:t xml:space="preserve">заявки </w:t>
      </w:r>
      <w:r w:rsidR="00BB6893" w:rsidRPr="00995F2D">
        <w:rPr>
          <w:sz w:val="22"/>
          <w:szCs w:val="22"/>
        </w:rPr>
        <w:t xml:space="preserve">на бронювання </w:t>
      </w:r>
      <w:proofErr w:type="spellStart"/>
      <w:r w:rsidR="00BB6893" w:rsidRPr="00995F2D">
        <w:rPr>
          <w:sz w:val="22"/>
          <w:szCs w:val="22"/>
        </w:rPr>
        <w:t>Турпродукту</w:t>
      </w:r>
      <w:proofErr w:type="spellEnd"/>
      <w:r w:rsidRPr="00995F2D">
        <w:rPr>
          <w:sz w:val="22"/>
          <w:szCs w:val="22"/>
        </w:rPr>
        <w:t xml:space="preserve">, </w:t>
      </w:r>
      <w:r w:rsidR="00BB6893" w:rsidRPr="00995F2D">
        <w:rPr>
          <w:sz w:val="22"/>
          <w:szCs w:val="22"/>
        </w:rPr>
        <w:t xml:space="preserve">укладати від імені та за рахунок </w:t>
      </w:r>
      <w:proofErr w:type="spellStart"/>
      <w:r w:rsidR="00BB6893" w:rsidRPr="00995F2D">
        <w:rPr>
          <w:sz w:val="22"/>
          <w:szCs w:val="22"/>
        </w:rPr>
        <w:t>Турагента</w:t>
      </w:r>
      <w:proofErr w:type="spellEnd"/>
      <w:r w:rsidR="00BB6893" w:rsidRPr="00995F2D">
        <w:rPr>
          <w:sz w:val="22"/>
          <w:szCs w:val="22"/>
        </w:rPr>
        <w:t xml:space="preserve"> </w:t>
      </w:r>
      <w:r w:rsidR="00940CC1" w:rsidRPr="00995F2D">
        <w:rPr>
          <w:sz w:val="22"/>
          <w:szCs w:val="22"/>
        </w:rPr>
        <w:t xml:space="preserve">договори з Туристами на туристичне обслуговування, відповідно до шаблону наданого </w:t>
      </w:r>
      <w:proofErr w:type="spellStart"/>
      <w:r w:rsidR="00940CC1" w:rsidRPr="00995F2D">
        <w:rPr>
          <w:sz w:val="22"/>
          <w:szCs w:val="22"/>
        </w:rPr>
        <w:t>Турагентом</w:t>
      </w:r>
      <w:proofErr w:type="spellEnd"/>
      <w:r w:rsidR="00940CC1" w:rsidRPr="00995F2D">
        <w:rPr>
          <w:sz w:val="22"/>
          <w:szCs w:val="22"/>
        </w:rPr>
        <w:t>.</w:t>
      </w:r>
      <w:r w:rsidR="00FF1B41">
        <w:rPr>
          <w:sz w:val="22"/>
          <w:szCs w:val="22"/>
        </w:rPr>
        <w:t xml:space="preserve"> </w:t>
      </w:r>
      <w:proofErr w:type="spellStart"/>
      <w:r w:rsidR="00724E38" w:rsidRPr="00995F2D">
        <w:rPr>
          <w:sz w:val="22"/>
          <w:szCs w:val="22"/>
        </w:rPr>
        <w:t>Субагент</w:t>
      </w:r>
      <w:proofErr w:type="spellEnd"/>
      <w:r w:rsidR="00724E38" w:rsidRPr="00995F2D">
        <w:rPr>
          <w:sz w:val="22"/>
          <w:szCs w:val="22"/>
        </w:rPr>
        <w:t xml:space="preserve"> не має права без попереднього письмового погодження з </w:t>
      </w:r>
      <w:proofErr w:type="spellStart"/>
      <w:r w:rsidR="00724E38" w:rsidRPr="00995F2D">
        <w:rPr>
          <w:sz w:val="22"/>
          <w:szCs w:val="22"/>
        </w:rPr>
        <w:t>Турагентом</w:t>
      </w:r>
      <w:proofErr w:type="spellEnd"/>
      <w:r w:rsidR="00724E38" w:rsidRPr="00995F2D">
        <w:rPr>
          <w:sz w:val="22"/>
          <w:szCs w:val="22"/>
        </w:rPr>
        <w:t xml:space="preserve"> вносити в договір жодних змін, виправлень, доповнень тощо. В іншому випадку </w:t>
      </w:r>
      <w:proofErr w:type="spellStart"/>
      <w:r w:rsidR="00724E38" w:rsidRPr="00995F2D">
        <w:rPr>
          <w:sz w:val="22"/>
          <w:szCs w:val="22"/>
        </w:rPr>
        <w:t>Турагент</w:t>
      </w:r>
      <w:proofErr w:type="spellEnd"/>
      <w:r w:rsidR="00724E38" w:rsidRPr="00995F2D">
        <w:rPr>
          <w:sz w:val="22"/>
          <w:szCs w:val="22"/>
        </w:rPr>
        <w:t xml:space="preserve"> не несе відповідальності перед Туристом  та/або </w:t>
      </w:r>
      <w:proofErr w:type="spellStart"/>
      <w:r w:rsidR="00724E38" w:rsidRPr="00995F2D">
        <w:rPr>
          <w:sz w:val="22"/>
          <w:szCs w:val="22"/>
        </w:rPr>
        <w:t>Субагентом</w:t>
      </w:r>
      <w:proofErr w:type="spellEnd"/>
      <w:r w:rsidR="00724E38" w:rsidRPr="00995F2D">
        <w:rPr>
          <w:sz w:val="22"/>
          <w:szCs w:val="22"/>
        </w:rPr>
        <w:t xml:space="preserve"> за наслідки, спричинені такими діями, а також не відшкодовує </w:t>
      </w:r>
      <w:proofErr w:type="spellStart"/>
      <w:r w:rsidR="00724E38" w:rsidRPr="00995F2D">
        <w:rPr>
          <w:sz w:val="22"/>
          <w:szCs w:val="22"/>
        </w:rPr>
        <w:t>Субагенту</w:t>
      </w:r>
      <w:proofErr w:type="spellEnd"/>
      <w:r w:rsidR="00724E38" w:rsidRPr="00995F2D">
        <w:rPr>
          <w:sz w:val="22"/>
          <w:szCs w:val="22"/>
        </w:rPr>
        <w:t xml:space="preserve"> та/або Туристу ніякої шкоди (як матеріальної (майнової), так і моральної (немайнової)).</w:t>
      </w:r>
    </w:p>
    <w:p w:rsidR="001A7DB7" w:rsidRPr="00995F2D" w:rsidRDefault="009E6DB0" w:rsidP="00523935">
      <w:pPr>
        <w:ind w:firstLine="426"/>
        <w:jc w:val="both"/>
        <w:rPr>
          <w:sz w:val="22"/>
          <w:szCs w:val="22"/>
        </w:rPr>
      </w:pPr>
      <w:r w:rsidRPr="00995F2D">
        <w:rPr>
          <w:sz w:val="22"/>
          <w:szCs w:val="22"/>
        </w:rPr>
        <w:t>2.2.2. До укладення договору на т</w:t>
      </w:r>
      <w:r w:rsidR="00BA0269" w:rsidRPr="00995F2D">
        <w:rPr>
          <w:sz w:val="22"/>
          <w:szCs w:val="22"/>
        </w:rPr>
        <w:t xml:space="preserve">уристичне обслуговування надати Туристу </w:t>
      </w:r>
      <w:r w:rsidRPr="00995F2D">
        <w:rPr>
          <w:sz w:val="22"/>
          <w:szCs w:val="22"/>
        </w:rPr>
        <w:t xml:space="preserve">інформацію, передбачену </w:t>
      </w:r>
      <w:r w:rsidR="00BA0269" w:rsidRPr="00995F2D">
        <w:rPr>
          <w:sz w:val="22"/>
          <w:szCs w:val="22"/>
        </w:rPr>
        <w:t>ст</w:t>
      </w:r>
      <w:r w:rsidRPr="00995F2D">
        <w:rPr>
          <w:sz w:val="22"/>
          <w:szCs w:val="22"/>
        </w:rPr>
        <w:t xml:space="preserve">. </w:t>
      </w:r>
      <w:r w:rsidR="00BA0269" w:rsidRPr="00995F2D">
        <w:rPr>
          <w:sz w:val="22"/>
          <w:szCs w:val="22"/>
        </w:rPr>
        <w:t>19-1 Закону України «Про туризм»</w:t>
      </w:r>
      <w:r w:rsidRPr="00995F2D">
        <w:rPr>
          <w:sz w:val="22"/>
          <w:szCs w:val="22"/>
        </w:rPr>
        <w:t xml:space="preserve">. </w:t>
      </w:r>
    </w:p>
    <w:p w:rsidR="009E6DB0" w:rsidRPr="00995F2D" w:rsidRDefault="001A7DB7" w:rsidP="00523935">
      <w:pPr>
        <w:ind w:firstLine="426"/>
        <w:jc w:val="both"/>
        <w:rPr>
          <w:sz w:val="22"/>
          <w:szCs w:val="22"/>
        </w:rPr>
      </w:pPr>
      <w:r w:rsidRPr="00995F2D">
        <w:rPr>
          <w:sz w:val="22"/>
          <w:szCs w:val="22"/>
        </w:rPr>
        <w:t xml:space="preserve">2.2.3. Підчас </w:t>
      </w:r>
      <w:r w:rsidR="0067634D" w:rsidRPr="00995F2D">
        <w:rPr>
          <w:sz w:val="22"/>
          <w:szCs w:val="22"/>
        </w:rPr>
        <w:t>укладання</w:t>
      </w:r>
      <w:r w:rsidR="009E6DB0" w:rsidRPr="00995F2D">
        <w:rPr>
          <w:sz w:val="22"/>
          <w:szCs w:val="22"/>
        </w:rPr>
        <w:t xml:space="preserve"> </w:t>
      </w:r>
      <w:r w:rsidRPr="00995F2D">
        <w:rPr>
          <w:sz w:val="22"/>
          <w:szCs w:val="22"/>
        </w:rPr>
        <w:t>д</w:t>
      </w:r>
      <w:r w:rsidR="009E6DB0" w:rsidRPr="00995F2D">
        <w:rPr>
          <w:sz w:val="22"/>
          <w:szCs w:val="22"/>
        </w:rPr>
        <w:t xml:space="preserve">оговору </w:t>
      </w:r>
      <w:r w:rsidRPr="00995F2D">
        <w:rPr>
          <w:sz w:val="22"/>
          <w:szCs w:val="22"/>
        </w:rPr>
        <w:t xml:space="preserve">на туристичне обслуговування </w:t>
      </w:r>
      <w:r w:rsidR="009E6DB0" w:rsidRPr="00995F2D">
        <w:rPr>
          <w:sz w:val="22"/>
          <w:szCs w:val="22"/>
        </w:rPr>
        <w:t>повідомити Турист</w:t>
      </w:r>
      <w:r w:rsidR="00FF1B41">
        <w:rPr>
          <w:sz w:val="22"/>
          <w:szCs w:val="22"/>
        </w:rPr>
        <w:t>у</w:t>
      </w:r>
      <w:r w:rsidR="0067634D" w:rsidRPr="00995F2D">
        <w:rPr>
          <w:sz w:val="22"/>
          <w:szCs w:val="22"/>
        </w:rPr>
        <w:t>,</w:t>
      </w:r>
      <w:r w:rsidR="009E6DB0" w:rsidRPr="00995F2D">
        <w:rPr>
          <w:sz w:val="22"/>
          <w:szCs w:val="22"/>
        </w:rPr>
        <w:t xml:space="preserve"> </w:t>
      </w:r>
      <w:r w:rsidR="0048030D" w:rsidRPr="00995F2D">
        <w:rPr>
          <w:sz w:val="22"/>
          <w:szCs w:val="22"/>
        </w:rPr>
        <w:t xml:space="preserve">в тому числі про правила </w:t>
      </w:r>
      <w:r w:rsidR="00503C9B" w:rsidRPr="00995F2D">
        <w:rPr>
          <w:sz w:val="22"/>
          <w:szCs w:val="22"/>
        </w:rPr>
        <w:t xml:space="preserve">перевізника з </w:t>
      </w:r>
      <w:r w:rsidR="0048030D" w:rsidRPr="00995F2D">
        <w:rPr>
          <w:sz w:val="22"/>
          <w:szCs w:val="22"/>
        </w:rPr>
        <w:t xml:space="preserve">перевезення </w:t>
      </w:r>
      <w:r w:rsidR="009E6DB0" w:rsidRPr="00995F2D">
        <w:rPr>
          <w:sz w:val="22"/>
          <w:szCs w:val="22"/>
        </w:rPr>
        <w:t xml:space="preserve">пасажирів та багажу, зокрема надати інформацію </w:t>
      </w:r>
      <w:r w:rsidR="00503C9B" w:rsidRPr="00995F2D">
        <w:rPr>
          <w:sz w:val="22"/>
          <w:szCs w:val="22"/>
        </w:rPr>
        <w:t xml:space="preserve">про </w:t>
      </w:r>
      <w:r w:rsidR="009E6DB0" w:rsidRPr="00995F2D">
        <w:rPr>
          <w:sz w:val="22"/>
          <w:szCs w:val="22"/>
        </w:rPr>
        <w:t>застос</w:t>
      </w:r>
      <w:r w:rsidR="00503C9B" w:rsidRPr="00995F2D">
        <w:rPr>
          <w:sz w:val="22"/>
          <w:szCs w:val="22"/>
        </w:rPr>
        <w:t xml:space="preserve">ування </w:t>
      </w:r>
      <w:r w:rsidR="0067634D" w:rsidRPr="00995F2D">
        <w:rPr>
          <w:sz w:val="22"/>
          <w:szCs w:val="22"/>
        </w:rPr>
        <w:t xml:space="preserve">ним </w:t>
      </w:r>
      <w:r w:rsidR="009E6DB0" w:rsidRPr="00995F2D">
        <w:rPr>
          <w:sz w:val="22"/>
          <w:szCs w:val="22"/>
        </w:rPr>
        <w:t>тарифів при здійсненні перевезення.</w:t>
      </w:r>
    </w:p>
    <w:p w:rsidR="00981CAA" w:rsidRPr="00995F2D" w:rsidRDefault="00E6388C" w:rsidP="00523935">
      <w:pPr>
        <w:ind w:firstLine="426"/>
        <w:jc w:val="both"/>
        <w:rPr>
          <w:sz w:val="22"/>
          <w:szCs w:val="22"/>
        </w:rPr>
      </w:pPr>
      <w:r w:rsidRPr="00995F2D">
        <w:rPr>
          <w:sz w:val="22"/>
          <w:szCs w:val="22"/>
        </w:rPr>
        <w:t>2.2.</w:t>
      </w:r>
      <w:r w:rsidR="005C576B" w:rsidRPr="00995F2D">
        <w:rPr>
          <w:sz w:val="22"/>
          <w:szCs w:val="22"/>
        </w:rPr>
        <w:t>4</w:t>
      </w:r>
      <w:r w:rsidRPr="00995F2D">
        <w:rPr>
          <w:sz w:val="22"/>
          <w:szCs w:val="22"/>
        </w:rPr>
        <w:t xml:space="preserve">. Направляти </w:t>
      </w:r>
      <w:proofErr w:type="spellStart"/>
      <w:r w:rsidRPr="00995F2D">
        <w:rPr>
          <w:sz w:val="22"/>
          <w:szCs w:val="22"/>
        </w:rPr>
        <w:t>Турагенту</w:t>
      </w:r>
      <w:proofErr w:type="spellEnd"/>
      <w:r w:rsidR="009E6DB0" w:rsidRPr="00995F2D">
        <w:rPr>
          <w:sz w:val="22"/>
          <w:szCs w:val="22"/>
        </w:rPr>
        <w:t xml:space="preserve"> </w:t>
      </w:r>
      <w:r w:rsidRPr="00995F2D">
        <w:rPr>
          <w:sz w:val="22"/>
          <w:szCs w:val="22"/>
        </w:rPr>
        <w:t xml:space="preserve">заявки </w:t>
      </w:r>
      <w:r w:rsidR="009E6DB0" w:rsidRPr="00995F2D">
        <w:rPr>
          <w:sz w:val="22"/>
          <w:szCs w:val="22"/>
        </w:rPr>
        <w:t xml:space="preserve">на бронювання </w:t>
      </w:r>
      <w:proofErr w:type="spellStart"/>
      <w:r w:rsidRPr="00995F2D">
        <w:rPr>
          <w:sz w:val="22"/>
          <w:szCs w:val="22"/>
        </w:rPr>
        <w:t>Турпродукту</w:t>
      </w:r>
      <w:proofErr w:type="spellEnd"/>
      <w:r w:rsidRPr="00995F2D">
        <w:rPr>
          <w:sz w:val="22"/>
          <w:szCs w:val="22"/>
        </w:rPr>
        <w:t xml:space="preserve"> </w:t>
      </w:r>
      <w:r w:rsidR="009E6DB0" w:rsidRPr="00995F2D">
        <w:rPr>
          <w:sz w:val="22"/>
          <w:szCs w:val="22"/>
        </w:rPr>
        <w:t>з зазначенням всіх необхідних та обов'язкових даних, не пізніш</w:t>
      </w:r>
      <w:r w:rsidR="000867D2" w:rsidRPr="00995F2D">
        <w:rPr>
          <w:sz w:val="22"/>
          <w:szCs w:val="22"/>
        </w:rPr>
        <w:t xml:space="preserve">е строків, встановлених </w:t>
      </w:r>
      <w:proofErr w:type="spellStart"/>
      <w:r w:rsidR="005B749C" w:rsidRPr="00995F2D">
        <w:rPr>
          <w:sz w:val="22"/>
          <w:szCs w:val="22"/>
        </w:rPr>
        <w:t>Турагентом</w:t>
      </w:r>
      <w:proofErr w:type="spellEnd"/>
      <w:r w:rsidR="009E6DB0" w:rsidRPr="00995F2D">
        <w:rPr>
          <w:sz w:val="22"/>
          <w:szCs w:val="22"/>
        </w:rPr>
        <w:t xml:space="preserve"> за кожною пропозицією, що вказана в </w:t>
      </w:r>
      <w:r w:rsidR="005B749C" w:rsidRPr="00995F2D">
        <w:rPr>
          <w:sz w:val="22"/>
          <w:szCs w:val="22"/>
        </w:rPr>
        <w:t>заявці</w:t>
      </w:r>
      <w:r w:rsidR="0055708D">
        <w:rPr>
          <w:sz w:val="22"/>
          <w:szCs w:val="22"/>
        </w:rPr>
        <w:t xml:space="preserve"> на бронювання</w:t>
      </w:r>
      <w:r w:rsidR="005B749C" w:rsidRPr="00995F2D">
        <w:rPr>
          <w:sz w:val="22"/>
          <w:szCs w:val="22"/>
        </w:rPr>
        <w:t>.</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5</w:t>
      </w:r>
      <w:r w:rsidRPr="00995F2D">
        <w:rPr>
          <w:sz w:val="22"/>
          <w:szCs w:val="22"/>
        </w:rPr>
        <w:t xml:space="preserve">. У разі необхідності оформлення виїзних віз у країни за маршрутом </w:t>
      </w:r>
      <w:r w:rsidR="008D1482" w:rsidRPr="00995F2D">
        <w:rPr>
          <w:sz w:val="22"/>
          <w:szCs w:val="22"/>
        </w:rPr>
        <w:t>подорожі зав</w:t>
      </w:r>
      <w:r w:rsidRPr="00995F2D">
        <w:rPr>
          <w:sz w:val="22"/>
          <w:szCs w:val="22"/>
        </w:rPr>
        <w:t>часно забезп</w:t>
      </w:r>
      <w:r w:rsidR="000867D2" w:rsidRPr="00995F2D">
        <w:rPr>
          <w:sz w:val="22"/>
          <w:szCs w:val="22"/>
        </w:rPr>
        <w:t xml:space="preserve">ечувати передачу </w:t>
      </w:r>
      <w:proofErr w:type="spellStart"/>
      <w:r w:rsidR="008D1482" w:rsidRPr="00995F2D">
        <w:rPr>
          <w:sz w:val="22"/>
          <w:szCs w:val="22"/>
        </w:rPr>
        <w:t>Турагенту</w:t>
      </w:r>
      <w:proofErr w:type="spellEnd"/>
      <w:r w:rsidR="008D1482" w:rsidRPr="00995F2D">
        <w:rPr>
          <w:sz w:val="22"/>
          <w:szCs w:val="22"/>
        </w:rPr>
        <w:t xml:space="preserve"> </w:t>
      </w:r>
      <w:r w:rsidRPr="00995F2D">
        <w:rPr>
          <w:sz w:val="22"/>
          <w:szCs w:val="22"/>
        </w:rPr>
        <w:t xml:space="preserve">повного </w:t>
      </w:r>
      <w:r w:rsidR="008D1482" w:rsidRPr="00995F2D">
        <w:rPr>
          <w:sz w:val="22"/>
          <w:szCs w:val="22"/>
        </w:rPr>
        <w:t>пакету документів щодо кожного Туриста зокрема та групи Т</w:t>
      </w:r>
      <w:r w:rsidRPr="00995F2D">
        <w:rPr>
          <w:sz w:val="22"/>
          <w:szCs w:val="22"/>
        </w:rPr>
        <w:t>уристів загалом.</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6</w:t>
      </w:r>
      <w:r w:rsidRPr="00995F2D">
        <w:rPr>
          <w:sz w:val="22"/>
          <w:szCs w:val="22"/>
        </w:rPr>
        <w:t>. Сплачувати р</w:t>
      </w:r>
      <w:r w:rsidR="000867D2" w:rsidRPr="00995F2D">
        <w:rPr>
          <w:sz w:val="22"/>
          <w:szCs w:val="22"/>
        </w:rPr>
        <w:t xml:space="preserve">ахунки, виставлені </w:t>
      </w:r>
      <w:proofErr w:type="spellStart"/>
      <w:r w:rsidR="008D1482" w:rsidRPr="00995F2D">
        <w:rPr>
          <w:sz w:val="22"/>
          <w:szCs w:val="22"/>
        </w:rPr>
        <w:t>Турагентом</w:t>
      </w:r>
      <w:proofErr w:type="spellEnd"/>
      <w:r w:rsidRPr="00995F2D">
        <w:rPr>
          <w:sz w:val="22"/>
          <w:szCs w:val="22"/>
        </w:rPr>
        <w:t xml:space="preserve"> на підставах та умовах, визначених даним Договором та </w:t>
      </w:r>
      <w:r w:rsidR="00122F8E" w:rsidRPr="00995F2D">
        <w:rPr>
          <w:sz w:val="22"/>
          <w:szCs w:val="22"/>
        </w:rPr>
        <w:t>д</w:t>
      </w:r>
      <w:r w:rsidR="009605AE" w:rsidRPr="00995F2D">
        <w:rPr>
          <w:sz w:val="22"/>
          <w:szCs w:val="22"/>
        </w:rPr>
        <w:t>одатками до нього</w:t>
      </w:r>
      <w:r w:rsidRPr="00995F2D">
        <w:rPr>
          <w:sz w:val="22"/>
          <w:szCs w:val="22"/>
        </w:rPr>
        <w:t>.</w:t>
      </w:r>
    </w:p>
    <w:p w:rsidR="009E6DB0" w:rsidRPr="00995F2D" w:rsidRDefault="009E6DB0" w:rsidP="00523935">
      <w:pPr>
        <w:ind w:firstLine="426"/>
        <w:jc w:val="both"/>
        <w:rPr>
          <w:sz w:val="22"/>
          <w:szCs w:val="22"/>
        </w:rPr>
      </w:pPr>
      <w:r w:rsidRPr="00995F2D">
        <w:rPr>
          <w:sz w:val="22"/>
          <w:szCs w:val="22"/>
        </w:rPr>
        <w:t>2.2.</w:t>
      </w:r>
      <w:r w:rsidR="005C576B" w:rsidRPr="00995F2D">
        <w:rPr>
          <w:sz w:val="22"/>
          <w:szCs w:val="22"/>
        </w:rPr>
        <w:t>7</w:t>
      </w:r>
      <w:r w:rsidR="00F72E99" w:rsidRPr="00995F2D">
        <w:rPr>
          <w:sz w:val="22"/>
          <w:szCs w:val="22"/>
        </w:rPr>
        <w:t>.  Інформувати Т</w:t>
      </w:r>
      <w:r w:rsidRPr="00995F2D">
        <w:rPr>
          <w:sz w:val="22"/>
          <w:szCs w:val="22"/>
        </w:rPr>
        <w:t>уриста про екологічний, епідеміологічний та політичний стан в країні призначення, митні, прикордонні, еміграц</w:t>
      </w:r>
      <w:r w:rsidR="0055708D">
        <w:rPr>
          <w:sz w:val="22"/>
          <w:szCs w:val="22"/>
        </w:rPr>
        <w:t xml:space="preserve">ійні, санітарні та інші правила, а також </w:t>
      </w:r>
      <w:r w:rsidRPr="00995F2D">
        <w:rPr>
          <w:sz w:val="22"/>
          <w:szCs w:val="22"/>
        </w:rPr>
        <w:t>на підставі інформаційних м</w:t>
      </w:r>
      <w:r w:rsidR="000867D2" w:rsidRPr="00995F2D">
        <w:rPr>
          <w:sz w:val="22"/>
          <w:szCs w:val="22"/>
        </w:rPr>
        <w:t xml:space="preserve">атеріалів, наданих </w:t>
      </w:r>
      <w:proofErr w:type="spellStart"/>
      <w:r w:rsidR="00E308D9" w:rsidRPr="00995F2D">
        <w:rPr>
          <w:sz w:val="22"/>
          <w:szCs w:val="22"/>
        </w:rPr>
        <w:t>Турагентом</w:t>
      </w:r>
      <w:proofErr w:type="spellEnd"/>
      <w:r w:rsidRPr="00995F2D">
        <w:rPr>
          <w:sz w:val="22"/>
          <w:szCs w:val="22"/>
        </w:rPr>
        <w:t>.</w:t>
      </w:r>
    </w:p>
    <w:p w:rsidR="009E6DB0" w:rsidRPr="00995F2D" w:rsidRDefault="009E6DB0" w:rsidP="00523935">
      <w:pPr>
        <w:ind w:firstLine="426"/>
        <w:jc w:val="both"/>
        <w:rPr>
          <w:sz w:val="22"/>
          <w:szCs w:val="22"/>
        </w:rPr>
      </w:pPr>
      <w:r w:rsidRPr="00995F2D">
        <w:rPr>
          <w:sz w:val="22"/>
          <w:szCs w:val="22"/>
        </w:rPr>
        <w:t>2</w:t>
      </w:r>
      <w:r w:rsidR="00E308D9" w:rsidRPr="00995F2D">
        <w:rPr>
          <w:sz w:val="22"/>
          <w:szCs w:val="22"/>
        </w:rPr>
        <w:t>.2.</w:t>
      </w:r>
      <w:r w:rsidR="005C576B" w:rsidRPr="00995F2D">
        <w:rPr>
          <w:sz w:val="22"/>
          <w:szCs w:val="22"/>
        </w:rPr>
        <w:t>8</w:t>
      </w:r>
      <w:r w:rsidR="00E308D9" w:rsidRPr="00995F2D">
        <w:rPr>
          <w:sz w:val="22"/>
          <w:szCs w:val="22"/>
        </w:rPr>
        <w:t xml:space="preserve">. </w:t>
      </w:r>
      <w:r w:rsidRPr="00995F2D">
        <w:rPr>
          <w:sz w:val="22"/>
          <w:szCs w:val="22"/>
        </w:rPr>
        <w:t xml:space="preserve">Не пізніше 5 </w:t>
      </w:r>
      <w:r w:rsidR="00CA5FDF" w:rsidRPr="00995F2D">
        <w:rPr>
          <w:sz w:val="22"/>
          <w:szCs w:val="22"/>
        </w:rPr>
        <w:t xml:space="preserve">(п’ятого) </w:t>
      </w:r>
      <w:r w:rsidRPr="00995F2D">
        <w:rPr>
          <w:sz w:val="22"/>
          <w:szCs w:val="22"/>
        </w:rPr>
        <w:t xml:space="preserve">числа </w:t>
      </w:r>
      <w:r w:rsidR="00CA5FDF" w:rsidRPr="00995F2D">
        <w:rPr>
          <w:sz w:val="22"/>
          <w:szCs w:val="22"/>
        </w:rPr>
        <w:t xml:space="preserve">місяця </w:t>
      </w:r>
      <w:r w:rsidRPr="00995F2D">
        <w:rPr>
          <w:sz w:val="22"/>
          <w:szCs w:val="22"/>
        </w:rPr>
        <w:t>на</w:t>
      </w:r>
      <w:r w:rsidR="000867D2" w:rsidRPr="00995F2D">
        <w:rPr>
          <w:sz w:val="22"/>
          <w:szCs w:val="22"/>
        </w:rPr>
        <w:t xml:space="preserve">ступного </w:t>
      </w:r>
      <w:r w:rsidR="00CA5FDF" w:rsidRPr="00995F2D">
        <w:rPr>
          <w:sz w:val="22"/>
          <w:szCs w:val="22"/>
        </w:rPr>
        <w:t xml:space="preserve">за звітним </w:t>
      </w:r>
      <w:proofErr w:type="spellStart"/>
      <w:r w:rsidR="00CA5FDF" w:rsidRPr="00995F2D">
        <w:rPr>
          <w:sz w:val="22"/>
          <w:szCs w:val="22"/>
        </w:rPr>
        <w:t>Субагент</w:t>
      </w:r>
      <w:proofErr w:type="spellEnd"/>
      <w:r w:rsidR="00CA5FDF" w:rsidRPr="00995F2D">
        <w:rPr>
          <w:sz w:val="22"/>
          <w:szCs w:val="22"/>
        </w:rPr>
        <w:t xml:space="preserve"> </w:t>
      </w:r>
      <w:r w:rsidR="000867D2" w:rsidRPr="00995F2D">
        <w:rPr>
          <w:sz w:val="22"/>
          <w:szCs w:val="22"/>
        </w:rPr>
        <w:t xml:space="preserve">зобов’язаний </w:t>
      </w:r>
      <w:r w:rsidR="00AB507C">
        <w:rPr>
          <w:sz w:val="22"/>
          <w:szCs w:val="22"/>
        </w:rPr>
        <w:t xml:space="preserve">надати </w:t>
      </w:r>
      <w:proofErr w:type="spellStart"/>
      <w:r w:rsidR="00AB507C">
        <w:rPr>
          <w:sz w:val="22"/>
          <w:szCs w:val="22"/>
        </w:rPr>
        <w:t>Турагенту</w:t>
      </w:r>
      <w:proofErr w:type="spellEnd"/>
      <w:r w:rsidR="00AB507C">
        <w:rPr>
          <w:sz w:val="22"/>
          <w:szCs w:val="22"/>
        </w:rPr>
        <w:t xml:space="preserve"> </w:t>
      </w:r>
      <w:r w:rsidR="00F409A5">
        <w:rPr>
          <w:sz w:val="22"/>
          <w:szCs w:val="22"/>
        </w:rPr>
        <w:t xml:space="preserve">звіт про продаж </w:t>
      </w:r>
      <w:proofErr w:type="spellStart"/>
      <w:r w:rsidR="00F409A5">
        <w:rPr>
          <w:sz w:val="22"/>
          <w:szCs w:val="22"/>
        </w:rPr>
        <w:t>турпродукту</w:t>
      </w:r>
      <w:proofErr w:type="spellEnd"/>
      <w:r w:rsidR="00F409A5">
        <w:rPr>
          <w:sz w:val="22"/>
          <w:szCs w:val="22"/>
        </w:rPr>
        <w:t xml:space="preserve"> Туристу, в формі, що надається </w:t>
      </w:r>
      <w:proofErr w:type="spellStart"/>
      <w:r w:rsidR="00F409A5">
        <w:rPr>
          <w:sz w:val="22"/>
          <w:szCs w:val="22"/>
        </w:rPr>
        <w:t>Турагентом</w:t>
      </w:r>
      <w:proofErr w:type="spellEnd"/>
      <w:r w:rsidR="00F409A5">
        <w:rPr>
          <w:sz w:val="22"/>
          <w:szCs w:val="22"/>
        </w:rPr>
        <w:t>.</w:t>
      </w:r>
    </w:p>
    <w:p w:rsidR="004C4F66" w:rsidRPr="00995F2D" w:rsidRDefault="004C4F66" w:rsidP="004C4F66">
      <w:pPr>
        <w:ind w:firstLine="426"/>
        <w:jc w:val="both"/>
        <w:rPr>
          <w:sz w:val="22"/>
          <w:szCs w:val="22"/>
        </w:rPr>
      </w:pPr>
      <w:r w:rsidRPr="004C4F66">
        <w:rPr>
          <w:sz w:val="22"/>
          <w:szCs w:val="22"/>
        </w:rPr>
        <w:t>2.2.</w:t>
      </w:r>
      <w:r w:rsidR="00AB507C">
        <w:rPr>
          <w:sz w:val="22"/>
          <w:szCs w:val="22"/>
        </w:rPr>
        <w:t>9</w:t>
      </w:r>
      <w:r w:rsidRPr="004C4F66">
        <w:rPr>
          <w:sz w:val="22"/>
          <w:szCs w:val="22"/>
        </w:rPr>
        <w:t xml:space="preserve">. Розглядати всі претензії Туристів, які пред’являються </w:t>
      </w:r>
      <w:proofErr w:type="spellStart"/>
      <w:r w:rsidRPr="004C4F66">
        <w:rPr>
          <w:sz w:val="22"/>
          <w:szCs w:val="22"/>
        </w:rPr>
        <w:t>Турагенту</w:t>
      </w:r>
      <w:proofErr w:type="spellEnd"/>
      <w:r>
        <w:rPr>
          <w:sz w:val="22"/>
          <w:szCs w:val="22"/>
        </w:rPr>
        <w:t xml:space="preserve"> </w:t>
      </w:r>
      <w:r w:rsidRPr="004C4F66">
        <w:rPr>
          <w:sz w:val="22"/>
          <w:szCs w:val="22"/>
        </w:rPr>
        <w:t xml:space="preserve">та інформувати </w:t>
      </w:r>
      <w:proofErr w:type="spellStart"/>
      <w:r w:rsidRPr="004C4F66">
        <w:rPr>
          <w:sz w:val="22"/>
          <w:szCs w:val="22"/>
        </w:rPr>
        <w:t>Турагента</w:t>
      </w:r>
      <w:proofErr w:type="spellEnd"/>
      <w:r w:rsidRPr="004C4F66">
        <w:rPr>
          <w:sz w:val="22"/>
          <w:szCs w:val="22"/>
        </w:rPr>
        <w:t xml:space="preserve"> про результати їх розгляду. У випадку звернення Туриста до </w:t>
      </w:r>
      <w:proofErr w:type="spellStart"/>
      <w:r w:rsidRPr="004C4F66">
        <w:rPr>
          <w:sz w:val="22"/>
          <w:szCs w:val="22"/>
        </w:rPr>
        <w:t>Субагента</w:t>
      </w:r>
      <w:proofErr w:type="spellEnd"/>
      <w:r w:rsidRPr="004C4F66">
        <w:rPr>
          <w:sz w:val="22"/>
          <w:szCs w:val="22"/>
        </w:rPr>
        <w:t xml:space="preserve"> з претензією у письмовій формі проінформувати про це </w:t>
      </w:r>
      <w:proofErr w:type="spellStart"/>
      <w:r w:rsidRPr="004C4F66">
        <w:rPr>
          <w:sz w:val="22"/>
          <w:szCs w:val="22"/>
        </w:rPr>
        <w:t>Турагента</w:t>
      </w:r>
      <w:proofErr w:type="spellEnd"/>
      <w:r w:rsidRPr="004C4F66">
        <w:rPr>
          <w:sz w:val="22"/>
          <w:szCs w:val="22"/>
        </w:rPr>
        <w:t xml:space="preserve"> протягом 1 (одного) робочого дня з моменту отримання </w:t>
      </w:r>
      <w:r>
        <w:rPr>
          <w:sz w:val="22"/>
          <w:szCs w:val="22"/>
        </w:rPr>
        <w:t>претензії</w:t>
      </w:r>
      <w:r w:rsidRPr="004C4F66">
        <w:rPr>
          <w:sz w:val="22"/>
          <w:szCs w:val="22"/>
        </w:rPr>
        <w:t xml:space="preserve"> від Туриста.</w:t>
      </w:r>
    </w:p>
    <w:p w:rsidR="00DB2559" w:rsidRPr="00995F2D" w:rsidRDefault="00DB2559" w:rsidP="009B213A">
      <w:pPr>
        <w:pStyle w:val="a7"/>
        <w:numPr>
          <w:ilvl w:val="0"/>
          <w:numId w:val="1"/>
        </w:numPr>
        <w:jc w:val="center"/>
        <w:rPr>
          <w:b/>
          <w:sz w:val="22"/>
          <w:szCs w:val="22"/>
        </w:rPr>
      </w:pPr>
      <w:r w:rsidRPr="00995F2D">
        <w:rPr>
          <w:b/>
          <w:sz w:val="22"/>
          <w:szCs w:val="22"/>
        </w:rPr>
        <w:t>ПОРЯДОК РОЗРАХУНКІВ</w:t>
      </w:r>
    </w:p>
    <w:p w:rsidR="00083DD9" w:rsidRPr="00995F2D" w:rsidRDefault="00FC77B2" w:rsidP="0093791C">
      <w:pPr>
        <w:ind w:firstLine="426"/>
        <w:jc w:val="both"/>
        <w:rPr>
          <w:sz w:val="22"/>
          <w:szCs w:val="22"/>
        </w:rPr>
      </w:pPr>
      <w:r w:rsidRPr="00995F2D">
        <w:rPr>
          <w:sz w:val="22"/>
          <w:szCs w:val="22"/>
        </w:rPr>
        <w:t>3</w:t>
      </w:r>
      <w:r w:rsidR="00083DD9" w:rsidRPr="00995F2D">
        <w:rPr>
          <w:sz w:val="22"/>
          <w:szCs w:val="22"/>
        </w:rPr>
        <w:t>.1. Ціна</w:t>
      </w:r>
      <w:r w:rsidR="00823426" w:rsidRPr="00995F2D">
        <w:rPr>
          <w:sz w:val="22"/>
          <w:szCs w:val="22"/>
        </w:rPr>
        <w:t xml:space="preserve"> (вартість)</w:t>
      </w:r>
      <w:r w:rsidR="00764121">
        <w:rPr>
          <w:sz w:val="22"/>
          <w:szCs w:val="22"/>
        </w:rPr>
        <w:t xml:space="preserve"> </w:t>
      </w:r>
      <w:proofErr w:type="spellStart"/>
      <w:r w:rsidR="0093791C">
        <w:rPr>
          <w:sz w:val="22"/>
          <w:szCs w:val="22"/>
        </w:rPr>
        <w:t>Турпродукту</w:t>
      </w:r>
      <w:proofErr w:type="spellEnd"/>
      <w:r w:rsidR="0093791C">
        <w:rPr>
          <w:sz w:val="22"/>
          <w:szCs w:val="22"/>
        </w:rPr>
        <w:t xml:space="preserve"> </w:t>
      </w:r>
      <w:r w:rsidR="004B41BA" w:rsidRPr="00995F2D">
        <w:rPr>
          <w:sz w:val="22"/>
          <w:szCs w:val="22"/>
        </w:rPr>
        <w:t xml:space="preserve">вказується у рахунку </w:t>
      </w:r>
      <w:proofErr w:type="spellStart"/>
      <w:r w:rsidR="00605B66" w:rsidRPr="00995F2D">
        <w:rPr>
          <w:sz w:val="22"/>
          <w:szCs w:val="22"/>
        </w:rPr>
        <w:t>Турагента</w:t>
      </w:r>
      <w:proofErr w:type="spellEnd"/>
      <w:r w:rsidR="0093791C">
        <w:rPr>
          <w:sz w:val="22"/>
          <w:szCs w:val="22"/>
        </w:rPr>
        <w:t xml:space="preserve">. </w:t>
      </w:r>
      <w:r w:rsidR="00605B66" w:rsidRPr="00995F2D">
        <w:rPr>
          <w:sz w:val="22"/>
          <w:szCs w:val="22"/>
        </w:rPr>
        <w:t xml:space="preserve">Ціна </w:t>
      </w:r>
      <w:r w:rsidR="002A1B4E">
        <w:rPr>
          <w:sz w:val="22"/>
          <w:szCs w:val="22"/>
        </w:rPr>
        <w:t xml:space="preserve">(вартість) </w:t>
      </w:r>
      <w:proofErr w:type="spellStart"/>
      <w:r w:rsidR="00605B66" w:rsidRPr="00995F2D">
        <w:rPr>
          <w:sz w:val="22"/>
          <w:szCs w:val="22"/>
        </w:rPr>
        <w:t>Турпродукту</w:t>
      </w:r>
      <w:proofErr w:type="spellEnd"/>
      <w:r w:rsidR="00605B66" w:rsidRPr="00995F2D">
        <w:rPr>
          <w:sz w:val="22"/>
          <w:szCs w:val="22"/>
        </w:rPr>
        <w:t xml:space="preserve"> є актуальною на день виставлення рахунку </w:t>
      </w:r>
      <w:proofErr w:type="spellStart"/>
      <w:r w:rsidR="00605B66" w:rsidRPr="00995F2D">
        <w:rPr>
          <w:sz w:val="22"/>
          <w:szCs w:val="22"/>
        </w:rPr>
        <w:t>Турагентом</w:t>
      </w:r>
      <w:proofErr w:type="spellEnd"/>
      <w:r w:rsidR="00605B66" w:rsidRPr="00995F2D">
        <w:rPr>
          <w:sz w:val="22"/>
          <w:szCs w:val="22"/>
        </w:rPr>
        <w:t>.</w:t>
      </w:r>
    </w:p>
    <w:p w:rsidR="00617F16" w:rsidRPr="00995F2D" w:rsidRDefault="00FC77B2" w:rsidP="00505E8D">
      <w:pPr>
        <w:ind w:firstLine="426"/>
        <w:jc w:val="both"/>
        <w:rPr>
          <w:sz w:val="22"/>
          <w:szCs w:val="22"/>
        </w:rPr>
      </w:pPr>
      <w:r w:rsidRPr="0000749A">
        <w:rPr>
          <w:sz w:val="22"/>
          <w:szCs w:val="22"/>
        </w:rPr>
        <w:t>3</w:t>
      </w:r>
      <w:r w:rsidR="00505E8D" w:rsidRPr="0000749A">
        <w:rPr>
          <w:sz w:val="22"/>
          <w:szCs w:val="22"/>
        </w:rPr>
        <w:t xml:space="preserve">.2. </w:t>
      </w:r>
      <w:proofErr w:type="spellStart"/>
      <w:r w:rsidR="00505E8D" w:rsidRPr="0000749A">
        <w:rPr>
          <w:sz w:val="22"/>
          <w:szCs w:val="22"/>
        </w:rPr>
        <w:t>Субагент</w:t>
      </w:r>
      <w:proofErr w:type="spellEnd"/>
      <w:r w:rsidR="00505E8D" w:rsidRPr="0000749A">
        <w:rPr>
          <w:sz w:val="22"/>
          <w:szCs w:val="22"/>
        </w:rPr>
        <w:t xml:space="preserve"> здійснює оплату </w:t>
      </w:r>
      <w:proofErr w:type="spellStart"/>
      <w:r w:rsidR="00505E8D" w:rsidRPr="0000749A">
        <w:rPr>
          <w:sz w:val="22"/>
          <w:szCs w:val="22"/>
        </w:rPr>
        <w:t>Турпродукту</w:t>
      </w:r>
      <w:proofErr w:type="spellEnd"/>
      <w:r w:rsidR="00427370">
        <w:rPr>
          <w:sz w:val="22"/>
          <w:szCs w:val="22"/>
        </w:rPr>
        <w:t xml:space="preserve"> </w:t>
      </w:r>
      <w:r w:rsidR="00505E8D" w:rsidRPr="0000749A">
        <w:rPr>
          <w:sz w:val="22"/>
          <w:szCs w:val="22"/>
        </w:rPr>
        <w:t xml:space="preserve">згідно виставленого </w:t>
      </w:r>
      <w:proofErr w:type="spellStart"/>
      <w:r w:rsidR="00505E8D" w:rsidRPr="0000749A">
        <w:rPr>
          <w:sz w:val="22"/>
          <w:szCs w:val="22"/>
        </w:rPr>
        <w:t>Турагентом</w:t>
      </w:r>
      <w:proofErr w:type="spellEnd"/>
      <w:r w:rsidR="00505E8D" w:rsidRPr="0000749A">
        <w:rPr>
          <w:sz w:val="22"/>
          <w:szCs w:val="22"/>
        </w:rPr>
        <w:t xml:space="preserve"> рахунку, протягом 5 (п’яти) банківських днів з дня отримання повної оплати за </w:t>
      </w:r>
      <w:proofErr w:type="spellStart"/>
      <w:r w:rsidR="00505E8D" w:rsidRPr="0000749A">
        <w:rPr>
          <w:sz w:val="22"/>
          <w:szCs w:val="22"/>
        </w:rPr>
        <w:t>Турпродукт</w:t>
      </w:r>
      <w:proofErr w:type="spellEnd"/>
      <w:r w:rsidR="00505E8D" w:rsidRPr="0000749A">
        <w:rPr>
          <w:sz w:val="22"/>
          <w:szCs w:val="22"/>
        </w:rPr>
        <w:t xml:space="preserve"> від Туриста</w:t>
      </w:r>
      <w:r w:rsidR="00083DD9" w:rsidRPr="0000749A">
        <w:rPr>
          <w:sz w:val="22"/>
          <w:szCs w:val="22"/>
        </w:rPr>
        <w:t xml:space="preserve">, але в будь-якому випадку не пізніше ніж за </w:t>
      </w:r>
      <w:r w:rsidR="003351EA" w:rsidRPr="0000749A">
        <w:rPr>
          <w:sz w:val="22"/>
          <w:szCs w:val="22"/>
        </w:rPr>
        <w:t>30</w:t>
      </w:r>
      <w:r w:rsidR="00505E8D" w:rsidRPr="0000749A">
        <w:rPr>
          <w:sz w:val="22"/>
          <w:szCs w:val="22"/>
        </w:rPr>
        <w:t xml:space="preserve"> (</w:t>
      </w:r>
      <w:r w:rsidR="003351EA" w:rsidRPr="0000749A">
        <w:rPr>
          <w:sz w:val="22"/>
          <w:szCs w:val="22"/>
        </w:rPr>
        <w:t>тридцять</w:t>
      </w:r>
      <w:r w:rsidR="00505E8D" w:rsidRPr="0000749A">
        <w:rPr>
          <w:sz w:val="22"/>
          <w:szCs w:val="22"/>
        </w:rPr>
        <w:t>)</w:t>
      </w:r>
      <w:r w:rsidR="00083DD9" w:rsidRPr="0000749A">
        <w:rPr>
          <w:sz w:val="22"/>
          <w:szCs w:val="22"/>
        </w:rPr>
        <w:t xml:space="preserve"> д</w:t>
      </w:r>
      <w:r w:rsidR="00FB5A7A" w:rsidRPr="0000749A">
        <w:rPr>
          <w:sz w:val="22"/>
          <w:szCs w:val="22"/>
        </w:rPr>
        <w:t xml:space="preserve">нів </w:t>
      </w:r>
      <w:r w:rsidR="00083DD9" w:rsidRPr="0000749A">
        <w:rPr>
          <w:sz w:val="22"/>
          <w:szCs w:val="22"/>
        </w:rPr>
        <w:t>до</w:t>
      </w:r>
      <w:r w:rsidR="00083DD9" w:rsidRPr="003351EA">
        <w:rPr>
          <w:sz w:val="22"/>
          <w:szCs w:val="22"/>
        </w:rPr>
        <w:t xml:space="preserve"> початку подорожі</w:t>
      </w:r>
      <w:r w:rsidR="00C0606F" w:rsidRPr="003351EA">
        <w:rPr>
          <w:sz w:val="22"/>
          <w:szCs w:val="22"/>
        </w:rPr>
        <w:t>.</w:t>
      </w:r>
      <w:r w:rsidR="00C0606F" w:rsidRPr="00995F2D">
        <w:rPr>
          <w:sz w:val="22"/>
          <w:szCs w:val="22"/>
        </w:rPr>
        <w:t xml:space="preserve"> </w:t>
      </w:r>
      <w:r w:rsidR="00083DD9" w:rsidRPr="00995F2D">
        <w:rPr>
          <w:sz w:val="22"/>
          <w:szCs w:val="22"/>
        </w:rPr>
        <w:t>Оплата</w:t>
      </w:r>
      <w:r w:rsidR="00047E40" w:rsidRPr="00995F2D">
        <w:rPr>
          <w:sz w:val="22"/>
          <w:szCs w:val="22"/>
        </w:rPr>
        <w:t xml:space="preserve"> здійснюється у безготівковій формі, шляхом перерахування грошових коштів на поточний рахунок</w:t>
      </w:r>
      <w:r w:rsidR="00C0606F" w:rsidRPr="00995F2D">
        <w:rPr>
          <w:sz w:val="22"/>
          <w:szCs w:val="22"/>
        </w:rPr>
        <w:t xml:space="preserve"> </w:t>
      </w:r>
      <w:proofErr w:type="spellStart"/>
      <w:r w:rsidR="00C0606F" w:rsidRPr="00995F2D">
        <w:rPr>
          <w:sz w:val="22"/>
          <w:szCs w:val="22"/>
        </w:rPr>
        <w:t>Турагента</w:t>
      </w:r>
      <w:proofErr w:type="spellEnd"/>
      <w:r w:rsidR="00C0606F" w:rsidRPr="00995F2D">
        <w:rPr>
          <w:sz w:val="22"/>
          <w:szCs w:val="22"/>
        </w:rPr>
        <w:t>.</w:t>
      </w:r>
      <w:r w:rsidR="00873297" w:rsidRPr="00995F2D">
        <w:rPr>
          <w:sz w:val="22"/>
          <w:szCs w:val="22"/>
        </w:rPr>
        <w:t xml:space="preserve"> Днем отримання оплати є дата надходження грошових коштів на поточний рахунок </w:t>
      </w:r>
      <w:proofErr w:type="spellStart"/>
      <w:r w:rsidR="00873297" w:rsidRPr="00995F2D">
        <w:rPr>
          <w:sz w:val="22"/>
          <w:szCs w:val="22"/>
        </w:rPr>
        <w:t>Турагента</w:t>
      </w:r>
      <w:proofErr w:type="spellEnd"/>
      <w:r w:rsidR="00873297" w:rsidRPr="00995F2D">
        <w:rPr>
          <w:sz w:val="22"/>
          <w:szCs w:val="22"/>
        </w:rPr>
        <w:t>.</w:t>
      </w:r>
      <w:r w:rsidR="00617F16" w:rsidRPr="00995F2D">
        <w:rPr>
          <w:sz w:val="22"/>
          <w:szCs w:val="22"/>
        </w:rPr>
        <w:t xml:space="preserve"> </w:t>
      </w:r>
    </w:p>
    <w:p w:rsidR="00047E40" w:rsidRPr="00995F2D" w:rsidRDefault="00FC77B2" w:rsidP="00505E8D">
      <w:pPr>
        <w:ind w:firstLine="426"/>
        <w:jc w:val="both"/>
        <w:rPr>
          <w:sz w:val="22"/>
          <w:szCs w:val="22"/>
        </w:rPr>
      </w:pPr>
      <w:r w:rsidRPr="00995F2D">
        <w:rPr>
          <w:sz w:val="22"/>
          <w:szCs w:val="22"/>
        </w:rPr>
        <w:t>3</w:t>
      </w:r>
      <w:r w:rsidR="00617F16" w:rsidRPr="00995F2D">
        <w:rPr>
          <w:sz w:val="22"/>
          <w:szCs w:val="22"/>
        </w:rPr>
        <w:t xml:space="preserve">.3. Ризик затримки здійснення банківських операцій, а також ризик зміни валютних курсів відноситься на </w:t>
      </w:r>
      <w:proofErr w:type="spellStart"/>
      <w:r w:rsidR="00617F16" w:rsidRPr="00995F2D">
        <w:rPr>
          <w:sz w:val="22"/>
          <w:szCs w:val="22"/>
        </w:rPr>
        <w:t>Субагента</w:t>
      </w:r>
      <w:proofErr w:type="spellEnd"/>
      <w:r w:rsidR="00617F16" w:rsidRPr="00995F2D">
        <w:rPr>
          <w:sz w:val="22"/>
          <w:szCs w:val="22"/>
        </w:rPr>
        <w:t>.</w:t>
      </w:r>
    </w:p>
    <w:p w:rsidR="00083DD9" w:rsidRPr="00995F2D" w:rsidRDefault="00FC77B2" w:rsidP="00083DD9">
      <w:pPr>
        <w:ind w:firstLine="426"/>
        <w:jc w:val="both"/>
        <w:rPr>
          <w:sz w:val="22"/>
          <w:szCs w:val="22"/>
        </w:rPr>
      </w:pPr>
      <w:r w:rsidRPr="00995F2D">
        <w:rPr>
          <w:sz w:val="22"/>
          <w:szCs w:val="22"/>
        </w:rPr>
        <w:t>3</w:t>
      </w:r>
      <w:r w:rsidR="00083DD9" w:rsidRPr="00995F2D">
        <w:rPr>
          <w:sz w:val="22"/>
          <w:szCs w:val="22"/>
        </w:rPr>
        <w:t>.</w:t>
      </w:r>
      <w:r w:rsidR="00617F16" w:rsidRPr="00995F2D">
        <w:rPr>
          <w:sz w:val="22"/>
          <w:szCs w:val="22"/>
        </w:rPr>
        <w:t xml:space="preserve">4. </w:t>
      </w:r>
      <w:r w:rsidR="00DE7509" w:rsidRPr="00995F2D">
        <w:rPr>
          <w:sz w:val="22"/>
          <w:szCs w:val="22"/>
        </w:rPr>
        <w:t>Грошові к</w:t>
      </w:r>
      <w:r w:rsidR="00083DD9" w:rsidRPr="00995F2D">
        <w:rPr>
          <w:sz w:val="22"/>
          <w:szCs w:val="22"/>
        </w:rPr>
        <w:t>ошти, отр</w:t>
      </w:r>
      <w:r w:rsidR="00617F16" w:rsidRPr="00995F2D">
        <w:rPr>
          <w:sz w:val="22"/>
          <w:szCs w:val="22"/>
        </w:rPr>
        <w:t xml:space="preserve">имані </w:t>
      </w:r>
      <w:proofErr w:type="spellStart"/>
      <w:r w:rsidR="00617F16" w:rsidRPr="00995F2D">
        <w:rPr>
          <w:sz w:val="22"/>
          <w:szCs w:val="22"/>
        </w:rPr>
        <w:t>Субагентом</w:t>
      </w:r>
      <w:proofErr w:type="spellEnd"/>
      <w:r w:rsidR="00617F16" w:rsidRPr="00995F2D">
        <w:rPr>
          <w:sz w:val="22"/>
          <w:szCs w:val="22"/>
        </w:rPr>
        <w:t xml:space="preserve"> від реалізації </w:t>
      </w:r>
      <w:proofErr w:type="spellStart"/>
      <w:r w:rsidR="00083DD9" w:rsidRPr="00995F2D">
        <w:rPr>
          <w:sz w:val="22"/>
          <w:szCs w:val="22"/>
        </w:rPr>
        <w:t>Турпродукту</w:t>
      </w:r>
      <w:proofErr w:type="spellEnd"/>
      <w:r w:rsidR="00083DD9" w:rsidRPr="00995F2D">
        <w:rPr>
          <w:sz w:val="22"/>
          <w:szCs w:val="22"/>
        </w:rPr>
        <w:t xml:space="preserve"> Туристам, не є власністю </w:t>
      </w:r>
      <w:proofErr w:type="spellStart"/>
      <w:r w:rsidR="00083DD9" w:rsidRPr="00995F2D">
        <w:rPr>
          <w:sz w:val="22"/>
          <w:szCs w:val="22"/>
        </w:rPr>
        <w:t>Субагент</w:t>
      </w:r>
      <w:r w:rsidR="002A1B4E">
        <w:rPr>
          <w:sz w:val="22"/>
          <w:szCs w:val="22"/>
        </w:rPr>
        <w:t>а</w:t>
      </w:r>
      <w:proofErr w:type="spellEnd"/>
      <w:r w:rsidR="002A1B4E">
        <w:rPr>
          <w:sz w:val="22"/>
          <w:szCs w:val="22"/>
        </w:rPr>
        <w:t xml:space="preserve"> (транзитні кошти), за винятком</w:t>
      </w:r>
      <w:r w:rsidR="00083DD9" w:rsidRPr="00995F2D">
        <w:rPr>
          <w:sz w:val="22"/>
          <w:szCs w:val="22"/>
        </w:rPr>
        <w:t xml:space="preserve"> винагороди </w:t>
      </w:r>
      <w:proofErr w:type="spellStart"/>
      <w:r w:rsidR="00083DD9" w:rsidRPr="00995F2D">
        <w:rPr>
          <w:sz w:val="22"/>
          <w:szCs w:val="22"/>
        </w:rPr>
        <w:t>Субагента</w:t>
      </w:r>
      <w:proofErr w:type="spellEnd"/>
      <w:r w:rsidR="00083DD9" w:rsidRPr="00995F2D">
        <w:rPr>
          <w:sz w:val="22"/>
          <w:szCs w:val="22"/>
        </w:rPr>
        <w:t xml:space="preserve"> і ввірені йому на тимчасове зберігання до здійснення розрахунків з </w:t>
      </w:r>
      <w:proofErr w:type="spellStart"/>
      <w:r w:rsidR="00FF642A" w:rsidRPr="00995F2D">
        <w:rPr>
          <w:sz w:val="22"/>
          <w:szCs w:val="22"/>
        </w:rPr>
        <w:t>Турагентом</w:t>
      </w:r>
      <w:proofErr w:type="spellEnd"/>
      <w:r w:rsidR="00083DD9" w:rsidRPr="00995F2D">
        <w:rPr>
          <w:sz w:val="22"/>
          <w:szCs w:val="22"/>
        </w:rPr>
        <w:t>.</w:t>
      </w:r>
    </w:p>
    <w:p w:rsidR="00083DD9" w:rsidRPr="00995F2D" w:rsidRDefault="00FC77B2" w:rsidP="00083DD9">
      <w:pPr>
        <w:ind w:firstLine="426"/>
        <w:jc w:val="both"/>
        <w:rPr>
          <w:sz w:val="22"/>
          <w:szCs w:val="22"/>
        </w:rPr>
      </w:pPr>
      <w:r w:rsidRPr="00995F2D">
        <w:rPr>
          <w:sz w:val="22"/>
          <w:szCs w:val="22"/>
        </w:rPr>
        <w:t>3</w:t>
      </w:r>
      <w:r w:rsidR="00083DD9" w:rsidRPr="00995F2D">
        <w:rPr>
          <w:sz w:val="22"/>
          <w:szCs w:val="22"/>
        </w:rPr>
        <w:t>.</w:t>
      </w:r>
      <w:r w:rsidR="00FF642A" w:rsidRPr="00995F2D">
        <w:rPr>
          <w:sz w:val="22"/>
          <w:szCs w:val="22"/>
        </w:rPr>
        <w:t>5</w:t>
      </w:r>
      <w:r w:rsidR="00823426" w:rsidRPr="00995F2D">
        <w:rPr>
          <w:sz w:val="22"/>
          <w:szCs w:val="22"/>
        </w:rPr>
        <w:t>. У разі н</w:t>
      </w:r>
      <w:r w:rsidR="00083DD9" w:rsidRPr="00995F2D">
        <w:rPr>
          <w:sz w:val="22"/>
          <w:szCs w:val="22"/>
        </w:rPr>
        <w:t>есвоєчасн</w:t>
      </w:r>
      <w:r w:rsidR="00823426" w:rsidRPr="00995F2D">
        <w:rPr>
          <w:sz w:val="22"/>
          <w:szCs w:val="22"/>
        </w:rPr>
        <w:t xml:space="preserve">ої та/або </w:t>
      </w:r>
      <w:r w:rsidR="00083DD9" w:rsidRPr="00995F2D">
        <w:rPr>
          <w:sz w:val="22"/>
          <w:szCs w:val="22"/>
        </w:rPr>
        <w:t>неповн</w:t>
      </w:r>
      <w:r w:rsidR="00823426" w:rsidRPr="00995F2D">
        <w:rPr>
          <w:sz w:val="22"/>
          <w:szCs w:val="22"/>
        </w:rPr>
        <w:t>ої</w:t>
      </w:r>
      <w:r w:rsidR="00083DD9" w:rsidRPr="00995F2D">
        <w:rPr>
          <w:sz w:val="22"/>
          <w:szCs w:val="22"/>
        </w:rPr>
        <w:t xml:space="preserve"> оплат</w:t>
      </w:r>
      <w:r w:rsidR="00823426" w:rsidRPr="00995F2D">
        <w:rPr>
          <w:sz w:val="22"/>
          <w:szCs w:val="22"/>
        </w:rPr>
        <w:t>у</w:t>
      </w:r>
      <w:r w:rsidR="00083DD9" w:rsidRPr="00995F2D">
        <w:rPr>
          <w:sz w:val="22"/>
          <w:szCs w:val="22"/>
        </w:rPr>
        <w:t xml:space="preserve"> </w:t>
      </w:r>
      <w:proofErr w:type="spellStart"/>
      <w:r w:rsidR="00083DD9" w:rsidRPr="00995F2D">
        <w:rPr>
          <w:sz w:val="22"/>
          <w:szCs w:val="22"/>
        </w:rPr>
        <w:t>Субагентом</w:t>
      </w:r>
      <w:proofErr w:type="spellEnd"/>
      <w:r w:rsidR="00083DD9" w:rsidRPr="00995F2D">
        <w:rPr>
          <w:sz w:val="22"/>
          <w:szCs w:val="22"/>
        </w:rPr>
        <w:t xml:space="preserve"> </w:t>
      </w:r>
      <w:r w:rsidR="00823426" w:rsidRPr="00995F2D">
        <w:rPr>
          <w:sz w:val="22"/>
          <w:szCs w:val="22"/>
        </w:rPr>
        <w:t>ціни (</w:t>
      </w:r>
      <w:r w:rsidR="00083DD9" w:rsidRPr="00995F2D">
        <w:rPr>
          <w:sz w:val="22"/>
          <w:szCs w:val="22"/>
        </w:rPr>
        <w:t>вартості</w:t>
      </w:r>
      <w:r w:rsidR="00823426" w:rsidRPr="00995F2D">
        <w:rPr>
          <w:sz w:val="22"/>
          <w:szCs w:val="22"/>
        </w:rPr>
        <w:t>)</w:t>
      </w:r>
      <w:r w:rsidR="00083DD9" w:rsidRPr="00995F2D">
        <w:rPr>
          <w:sz w:val="22"/>
          <w:szCs w:val="22"/>
        </w:rPr>
        <w:t xml:space="preserve"> </w:t>
      </w:r>
      <w:proofErr w:type="spellStart"/>
      <w:r w:rsidR="00083DD9" w:rsidRPr="00995F2D">
        <w:rPr>
          <w:sz w:val="22"/>
          <w:szCs w:val="22"/>
        </w:rPr>
        <w:t>Турпродукт</w:t>
      </w:r>
      <w:r w:rsidR="00823426" w:rsidRPr="00995F2D">
        <w:rPr>
          <w:sz w:val="22"/>
          <w:szCs w:val="22"/>
        </w:rPr>
        <w:t>у</w:t>
      </w:r>
      <w:proofErr w:type="spellEnd"/>
      <w:r w:rsidR="00823426" w:rsidRPr="00995F2D">
        <w:rPr>
          <w:sz w:val="22"/>
          <w:szCs w:val="22"/>
        </w:rPr>
        <w:t xml:space="preserve"> </w:t>
      </w:r>
      <w:proofErr w:type="spellStart"/>
      <w:r w:rsidR="00823426" w:rsidRPr="00995F2D">
        <w:rPr>
          <w:sz w:val="22"/>
          <w:szCs w:val="22"/>
        </w:rPr>
        <w:t>Турагент</w:t>
      </w:r>
      <w:proofErr w:type="spellEnd"/>
      <w:r w:rsidR="00823426" w:rsidRPr="00995F2D">
        <w:rPr>
          <w:sz w:val="22"/>
          <w:szCs w:val="22"/>
        </w:rPr>
        <w:t xml:space="preserve"> має право </w:t>
      </w:r>
      <w:r w:rsidR="00083DD9" w:rsidRPr="00995F2D">
        <w:rPr>
          <w:sz w:val="22"/>
          <w:szCs w:val="22"/>
        </w:rPr>
        <w:t xml:space="preserve">провести </w:t>
      </w:r>
      <w:r w:rsidR="00823426" w:rsidRPr="00995F2D">
        <w:rPr>
          <w:sz w:val="22"/>
          <w:szCs w:val="22"/>
        </w:rPr>
        <w:t xml:space="preserve">ануляцію заявки </w:t>
      </w:r>
      <w:r w:rsidR="00634BB0" w:rsidRPr="00995F2D">
        <w:rPr>
          <w:sz w:val="22"/>
          <w:szCs w:val="22"/>
        </w:rPr>
        <w:t xml:space="preserve">Туриста на бронювання </w:t>
      </w:r>
      <w:r w:rsidR="00083DD9" w:rsidRPr="00995F2D">
        <w:rPr>
          <w:sz w:val="22"/>
          <w:szCs w:val="22"/>
        </w:rPr>
        <w:t xml:space="preserve">у будь-який час після закінчення строку на оплату </w:t>
      </w:r>
      <w:proofErr w:type="spellStart"/>
      <w:r w:rsidR="00083DD9" w:rsidRPr="00995F2D">
        <w:rPr>
          <w:sz w:val="22"/>
          <w:szCs w:val="22"/>
        </w:rPr>
        <w:t>Турпродукт</w:t>
      </w:r>
      <w:r w:rsidR="003B63C9" w:rsidRPr="00995F2D">
        <w:rPr>
          <w:sz w:val="22"/>
          <w:szCs w:val="22"/>
        </w:rPr>
        <w:t>у</w:t>
      </w:r>
      <w:proofErr w:type="spellEnd"/>
      <w:r w:rsidR="00083DD9" w:rsidRPr="00995F2D">
        <w:rPr>
          <w:sz w:val="22"/>
          <w:szCs w:val="22"/>
        </w:rPr>
        <w:t xml:space="preserve">, визначену у п. </w:t>
      </w:r>
      <w:r w:rsidRPr="00995F2D">
        <w:rPr>
          <w:sz w:val="22"/>
          <w:szCs w:val="22"/>
        </w:rPr>
        <w:t>3</w:t>
      </w:r>
      <w:r w:rsidR="00083DD9" w:rsidRPr="00995F2D">
        <w:rPr>
          <w:sz w:val="22"/>
          <w:szCs w:val="22"/>
        </w:rPr>
        <w:t>.</w:t>
      </w:r>
      <w:r w:rsidR="003B63C9" w:rsidRPr="00995F2D">
        <w:rPr>
          <w:sz w:val="22"/>
          <w:szCs w:val="22"/>
        </w:rPr>
        <w:t>2</w:t>
      </w:r>
      <w:r w:rsidR="00083DD9" w:rsidRPr="00995F2D">
        <w:rPr>
          <w:sz w:val="22"/>
          <w:szCs w:val="22"/>
        </w:rPr>
        <w:t xml:space="preserve"> </w:t>
      </w:r>
      <w:r w:rsidR="003B63C9" w:rsidRPr="00995F2D">
        <w:rPr>
          <w:sz w:val="22"/>
          <w:szCs w:val="22"/>
        </w:rPr>
        <w:t xml:space="preserve">даного </w:t>
      </w:r>
      <w:r w:rsidR="00083DD9" w:rsidRPr="00995F2D">
        <w:rPr>
          <w:sz w:val="22"/>
          <w:szCs w:val="22"/>
        </w:rPr>
        <w:t>Договору</w:t>
      </w:r>
      <w:r w:rsidR="00045496" w:rsidRPr="00995F2D">
        <w:rPr>
          <w:sz w:val="22"/>
          <w:szCs w:val="22"/>
        </w:rPr>
        <w:t xml:space="preserve"> та має право не приймати заявки Туриста на бронюва</w:t>
      </w:r>
      <w:r w:rsidR="002A1B4E">
        <w:rPr>
          <w:sz w:val="22"/>
          <w:szCs w:val="22"/>
        </w:rPr>
        <w:t>ння до повної оплати.</w:t>
      </w:r>
    </w:p>
    <w:p w:rsidR="00083DD9" w:rsidRPr="00995F2D" w:rsidRDefault="00634BB0" w:rsidP="00083DD9">
      <w:pPr>
        <w:ind w:firstLine="426"/>
        <w:jc w:val="both"/>
        <w:rPr>
          <w:sz w:val="22"/>
          <w:szCs w:val="22"/>
        </w:rPr>
      </w:pPr>
      <w:r w:rsidRPr="00995F2D">
        <w:rPr>
          <w:sz w:val="22"/>
          <w:szCs w:val="22"/>
        </w:rPr>
        <w:t xml:space="preserve">У разі </w:t>
      </w:r>
      <w:r w:rsidR="00432BFA" w:rsidRPr="00995F2D">
        <w:rPr>
          <w:sz w:val="22"/>
          <w:szCs w:val="22"/>
        </w:rPr>
        <w:t xml:space="preserve">ануляції </w:t>
      </w:r>
      <w:r w:rsidRPr="00995F2D">
        <w:rPr>
          <w:sz w:val="22"/>
          <w:szCs w:val="22"/>
        </w:rPr>
        <w:t xml:space="preserve">заявки Туриста на бронювання </w:t>
      </w:r>
      <w:r w:rsidR="00083DD9" w:rsidRPr="00995F2D">
        <w:rPr>
          <w:sz w:val="22"/>
          <w:szCs w:val="22"/>
        </w:rPr>
        <w:t xml:space="preserve">з причин зазначених в цьому пункті, </w:t>
      </w:r>
      <w:proofErr w:type="spellStart"/>
      <w:r w:rsidR="00083DD9" w:rsidRPr="00995F2D">
        <w:rPr>
          <w:sz w:val="22"/>
          <w:szCs w:val="22"/>
        </w:rPr>
        <w:t>Субагент</w:t>
      </w:r>
      <w:proofErr w:type="spellEnd"/>
      <w:r w:rsidR="00083DD9" w:rsidRPr="00995F2D">
        <w:rPr>
          <w:sz w:val="22"/>
          <w:szCs w:val="22"/>
        </w:rPr>
        <w:t xml:space="preserve"> несе </w:t>
      </w:r>
      <w:r w:rsidR="000D50F4" w:rsidRPr="00995F2D">
        <w:rPr>
          <w:sz w:val="22"/>
          <w:szCs w:val="22"/>
        </w:rPr>
        <w:t xml:space="preserve">повну відповідальність перед Туристом </w:t>
      </w:r>
      <w:r w:rsidR="00083DD9" w:rsidRPr="00995F2D">
        <w:rPr>
          <w:sz w:val="22"/>
          <w:szCs w:val="22"/>
        </w:rPr>
        <w:t>за розірвання (відмову) від догово</w:t>
      </w:r>
      <w:r w:rsidR="000D50F4" w:rsidRPr="00995F2D">
        <w:rPr>
          <w:sz w:val="22"/>
          <w:szCs w:val="22"/>
        </w:rPr>
        <w:t xml:space="preserve">ру на туристичне обслуговування передбачену договором на туристичне обслуговування та чинним </w:t>
      </w:r>
      <w:r w:rsidR="00FC77B2" w:rsidRPr="00995F2D">
        <w:rPr>
          <w:sz w:val="22"/>
          <w:szCs w:val="22"/>
        </w:rPr>
        <w:t>законодавством</w:t>
      </w:r>
      <w:r w:rsidR="000D50F4" w:rsidRPr="00995F2D">
        <w:rPr>
          <w:sz w:val="22"/>
          <w:szCs w:val="22"/>
        </w:rPr>
        <w:t>.</w:t>
      </w:r>
    </w:p>
    <w:p w:rsidR="008374A2" w:rsidRPr="00D80567" w:rsidRDefault="00156A85" w:rsidP="00D80567">
      <w:pPr>
        <w:ind w:firstLine="426"/>
        <w:jc w:val="both"/>
        <w:rPr>
          <w:color w:val="000000"/>
          <w:sz w:val="22"/>
          <w:szCs w:val="22"/>
        </w:rPr>
      </w:pPr>
      <w:r>
        <w:rPr>
          <w:color w:val="000000"/>
          <w:sz w:val="22"/>
          <w:szCs w:val="22"/>
        </w:rPr>
        <w:t>3.</w:t>
      </w:r>
      <w:r w:rsidR="00B5311C" w:rsidRPr="00995F2D">
        <w:rPr>
          <w:color w:val="000000"/>
          <w:sz w:val="22"/>
          <w:szCs w:val="22"/>
        </w:rPr>
        <w:t xml:space="preserve">6. </w:t>
      </w:r>
      <w:r w:rsidR="008374A2">
        <w:rPr>
          <w:sz w:val="22"/>
          <w:szCs w:val="22"/>
        </w:rPr>
        <w:t xml:space="preserve">В разі реалізації </w:t>
      </w:r>
      <w:proofErr w:type="spellStart"/>
      <w:r w:rsidR="008374A2">
        <w:rPr>
          <w:sz w:val="22"/>
          <w:szCs w:val="22"/>
        </w:rPr>
        <w:t>Т</w:t>
      </w:r>
      <w:r w:rsidR="008374A2" w:rsidRPr="008374A2">
        <w:rPr>
          <w:sz w:val="22"/>
          <w:szCs w:val="22"/>
        </w:rPr>
        <w:t>урпродукту</w:t>
      </w:r>
      <w:proofErr w:type="spellEnd"/>
      <w:r w:rsidR="008374A2" w:rsidRPr="008374A2">
        <w:rPr>
          <w:sz w:val="22"/>
          <w:szCs w:val="22"/>
        </w:rPr>
        <w:t xml:space="preserve"> за ціною, нижче вартості, зазначеної в рахунку</w:t>
      </w:r>
      <w:r w:rsidR="008374A2">
        <w:rPr>
          <w:sz w:val="22"/>
          <w:szCs w:val="22"/>
        </w:rPr>
        <w:t xml:space="preserve"> </w:t>
      </w:r>
      <w:proofErr w:type="spellStart"/>
      <w:r w:rsidR="008374A2" w:rsidRPr="008374A2">
        <w:rPr>
          <w:sz w:val="22"/>
          <w:szCs w:val="22"/>
        </w:rPr>
        <w:t>Турагента</w:t>
      </w:r>
      <w:proofErr w:type="spellEnd"/>
      <w:r w:rsidR="008374A2" w:rsidRPr="008374A2">
        <w:rPr>
          <w:sz w:val="22"/>
          <w:szCs w:val="22"/>
        </w:rPr>
        <w:t xml:space="preserve">, у зв'язку з наданням </w:t>
      </w:r>
      <w:proofErr w:type="spellStart"/>
      <w:r w:rsidR="008374A2" w:rsidRPr="008374A2">
        <w:rPr>
          <w:sz w:val="22"/>
          <w:szCs w:val="22"/>
        </w:rPr>
        <w:t>Субагентом</w:t>
      </w:r>
      <w:proofErr w:type="spellEnd"/>
      <w:r w:rsidR="008374A2" w:rsidRPr="008374A2">
        <w:rPr>
          <w:sz w:val="22"/>
          <w:szCs w:val="22"/>
        </w:rPr>
        <w:t xml:space="preserve"> знижок, бонусів, </w:t>
      </w:r>
      <w:r w:rsidR="008374A2">
        <w:rPr>
          <w:sz w:val="22"/>
          <w:szCs w:val="22"/>
        </w:rPr>
        <w:t xml:space="preserve">тощо </w:t>
      </w:r>
      <w:r w:rsidR="008374A2" w:rsidRPr="008374A2">
        <w:rPr>
          <w:sz w:val="22"/>
          <w:szCs w:val="22"/>
        </w:rPr>
        <w:t xml:space="preserve">- ці витрати здійснюються за рахунок </w:t>
      </w:r>
      <w:proofErr w:type="spellStart"/>
      <w:r w:rsidR="008374A2" w:rsidRPr="008374A2">
        <w:rPr>
          <w:sz w:val="22"/>
          <w:szCs w:val="22"/>
        </w:rPr>
        <w:t>Субагента</w:t>
      </w:r>
      <w:proofErr w:type="spellEnd"/>
      <w:r w:rsidR="008374A2" w:rsidRPr="008374A2">
        <w:rPr>
          <w:sz w:val="22"/>
          <w:szCs w:val="22"/>
        </w:rPr>
        <w:t>.</w:t>
      </w:r>
    </w:p>
    <w:p w:rsidR="008374A2" w:rsidRDefault="00156A85" w:rsidP="00083DD9">
      <w:pPr>
        <w:ind w:firstLine="426"/>
        <w:jc w:val="both"/>
        <w:rPr>
          <w:sz w:val="22"/>
          <w:szCs w:val="22"/>
        </w:rPr>
      </w:pPr>
      <w:r>
        <w:rPr>
          <w:sz w:val="22"/>
          <w:szCs w:val="22"/>
        </w:rPr>
        <w:t>3.</w:t>
      </w:r>
      <w:r w:rsidR="00D80567">
        <w:rPr>
          <w:sz w:val="22"/>
          <w:szCs w:val="22"/>
        </w:rPr>
        <w:t>7</w:t>
      </w:r>
      <w:r w:rsidR="008374A2">
        <w:rPr>
          <w:sz w:val="22"/>
          <w:szCs w:val="22"/>
        </w:rPr>
        <w:t xml:space="preserve">. </w:t>
      </w:r>
      <w:r w:rsidR="00D80567" w:rsidRPr="0072506A">
        <w:rPr>
          <w:sz w:val="22"/>
          <w:szCs w:val="22"/>
        </w:rPr>
        <w:t xml:space="preserve">За належне виконання зобов’язань з реалізації </w:t>
      </w:r>
      <w:proofErr w:type="spellStart"/>
      <w:r w:rsidR="00D80567" w:rsidRPr="0072506A">
        <w:rPr>
          <w:sz w:val="22"/>
          <w:szCs w:val="22"/>
        </w:rPr>
        <w:t>Турпродуктів</w:t>
      </w:r>
      <w:proofErr w:type="spellEnd"/>
      <w:r w:rsidR="00D80567" w:rsidRPr="0072506A">
        <w:rPr>
          <w:sz w:val="22"/>
          <w:szCs w:val="22"/>
        </w:rPr>
        <w:t xml:space="preserve"> за даним Договором </w:t>
      </w:r>
      <w:proofErr w:type="spellStart"/>
      <w:r w:rsidR="00D80567" w:rsidRPr="0072506A">
        <w:rPr>
          <w:sz w:val="22"/>
          <w:szCs w:val="22"/>
        </w:rPr>
        <w:t>Субагент</w:t>
      </w:r>
      <w:proofErr w:type="spellEnd"/>
      <w:r w:rsidR="00D80567" w:rsidRPr="0072506A">
        <w:rPr>
          <w:sz w:val="22"/>
          <w:szCs w:val="22"/>
        </w:rPr>
        <w:t xml:space="preserve"> отримує винагороду в розмірі 5 (п’ять) гривень 00 коп. без ПДВ.</w:t>
      </w:r>
    </w:p>
    <w:p w:rsidR="00083DD9" w:rsidRPr="0072506A" w:rsidRDefault="00D80567" w:rsidP="00083DD9">
      <w:pPr>
        <w:ind w:firstLine="426"/>
        <w:jc w:val="both"/>
        <w:rPr>
          <w:sz w:val="22"/>
          <w:szCs w:val="22"/>
        </w:rPr>
      </w:pPr>
      <w:r>
        <w:rPr>
          <w:sz w:val="22"/>
          <w:szCs w:val="22"/>
        </w:rPr>
        <w:t xml:space="preserve">3.8. </w:t>
      </w:r>
      <w:proofErr w:type="spellStart"/>
      <w:r>
        <w:rPr>
          <w:sz w:val="22"/>
          <w:szCs w:val="22"/>
        </w:rPr>
        <w:t>Турагент</w:t>
      </w:r>
      <w:proofErr w:type="spellEnd"/>
      <w:r>
        <w:rPr>
          <w:sz w:val="22"/>
          <w:szCs w:val="22"/>
        </w:rPr>
        <w:t xml:space="preserve"> перераховує на рахунок </w:t>
      </w:r>
      <w:proofErr w:type="spellStart"/>
      <w:r w:rsidR="00565CF4" w:rsidRPr="0072506A">
        <w:rPr>
          <w:sz w:val="22"/>
          <w:szCs w:val="22"/>
        </w:rPr>
        <w:t>Субагент</w:t>
      </w:r>
      <w:r>
        <w:rPr>
          <w:sz w:val="22"/>
          <w:szCs w:val="22"/>
        </w:rPr>
        <w:t>а</w:t>
      </w:r>
      <w:proofErr w:type="spellEnd"/>
      <w:r w:rsidR="00565CF4" w:rsidRPr="0072506A">
        <w:rPr>
          <w:sz w:val="22"/>
          <w:szCs w:val="22"/>
        </w:rPr>
        <w:t xml:space="preserve"> належну йому </w:t>
      </w:r>
      <w:r w:rsidR="00083DD9" w:rsidRPr="0072506A">
        <w:rPr>
          <w:sz w:val="22"/>
          <w:szCs w:val="22"/>
        </w:rPr>
        <w:t xml:space="preserve">винагороду </w:t>
      </w:r>
      <w:r w:rsidR="00565CF4" w:rsidRPr="0072506A">
        <w:rPr>
          <w:sz w:val="22"/>
          <w:szCs w:val="22"/>
        </w:rPr>
        <w:t xml:space="preserve">в розмірі, передбаченому п. </w:t>
      </w:r>
      <w:r w:rsidR="00015DB8" w:rsidRPr="0072506A">
        <w:rPr>
          <w:sz w:val="22"/>
          <w:szCs w:val="22"/>
        </w:rPr>
        <w:t>3</w:t>
      </w:r>
      <w:r w:rsidR="00565CF4" w:rsidRPr="0072506A">
        <w:rPr>
          <w:sz w:val="22"/>
          <w:szCs w:val="22"/>
        </w:rPr>
        <w:t>.</w:t>
      </w:r>
      <w:r w:rsidR="00427370">
        <w:rPr>
          <w:sz w:val="22"/>
          <w:szCs w:val="22"/>
        </w:rPr>
        <w:t>2</w:t>
      </w:r>
      <w:r w:rsidR="00565CF4" w:rsidRPr="0072506A">
        <w:rPr>
          <w:sz w:val="22"/>
          <w:szCs w:val="22"/>
        </w:rPr>
        <w:t xml:space="preserve">. цього Договору шляхом утримання </w:t>
      </w:r>
      <w:r w:rsidR="00083DD9" w:rsidRPr="0072506A">
        <w:rPr>
          <w:sz w:val="22"/>
          <w:szCs w:val="22"/>
        </w:rPr>
        <w:t xml:space="preserve">з </w:t>
      </w:r>
      <w:r w:rsidR="00565CF4" w:rsidRPr="0072506A">
        <w:rPr>
          <w:sz w:val="22"/>
          <w:szCs w:val="22"/>
        </w:rPr>
        <w:t>коштів</w:t>
      </w:r>
      <w:r w:rsidR="00083DD9" w:rsidRPr="0072506A">
        <w:rPr>
          <w:sz w:val="22"/>
          <w:szCs w:val="22"/>
        </w:rPr>
        <w:t>, отрима</w:t>
      </w:r>
      <w:r w:rsidR="00565CF4" w:rsidRPr="0072506A">
        <w:rPr>
          <w:sz w:val="22"/>
          <w:szCs w:val="22"/>
        </w:rPr>
        <w:t xml:space="preserve">них ним </w:t>
      </w:r>
      <w:r w:rsidR="00083DD9" w:rsidRPr="0072506A">
        <w:rPr>
          <w:sz w:val="22"/>
          <w:szCs w:val="22"/>
        </w:rPr>
        <w:t xml:space="preserve">від </w:t>
      </w:r>
      <w:r w:rsidR="00565CF4" w:rsidRPr="0072506A">
        <w:rPr>
          <w:sz w:val="22"/>
          <w:szCs w:val="22"/>
        </w:rPr>
        <w:t xml:space="preserve">Туристу за </w:t>
      </w:r>
      <w:proofErr w:type="spellStart"/>
      <w:r w:rsidR="00565CF4" w:rsidRPr="0072506A">
        <w:rPr>
          <w:sz w:val="22"/>
          <w:szCs w:val="22"/>
        </w:rPr>
        <w:t>Турпродукт</w:t>
      </w:r>
      <w:proofErr w:type="spellEnd"/>
      <w:r w:rsidR="00083DD9" w:rsidRPr="0072506A">
        <w:rPr>
          <w:sz w:val="22"/>
          <w:szCs w:val="22"/>
        </w:rPr>
        <w:t>.</w:t>
      </w:r>
    </w:p>
    <w:p w:rsidR="0072506A" w:rsidRDefault="00015DB8" w:rsidP="00083DD9">
      <w:pPr>
        <w:ind w:firstLine="426"/>
        <w:jc w:val="both"/>
        <w:rPr>
          <w:sz w:val="22"/>
          <w:szCs w:val="22"/>
        </w:rPr>
      </w:pPr>
      <w:r w:rsidRPr="0072506A">
        <w:rPr>
          <w:sz w:val="22"/>
          <w:szCs w:val="22"/>
        </w:rPr>
        <w:t>3</w:t>
      </w:r>
      <w:r w:rsidR="00083DD9" w:rsidRPr="0072506A">
        <w:rPr>
          <w:sz w:val="22"/>
          <w:szCs w:val="22"/>
        </w:rPr>
        <w:t>.</w:t>
      </w:r>
      <w:r w:rsidR="00D80567">
        <w:rPr>
          <w:sz w:val="22"/>
          <w:szCs w:val="22"/>
        </w:rPr>
        <w:t xml:space="preserve">9. </w:t>
      </w:r>
      <w:proofErr w:type="spellStart"/>
      <w:r w:rsidR="0072506A" w:rsidRPr="0072506A">
        <w:rPr>
          <w:color w:val="000000"/>
          <w:sz w:val="22"/>
          <w:szCs w:val="22"/>
        </w:rPr>
        <w:t>Субагент</w:t>
      </w:r>
      <w:proofErr w:type="spellEnd"/>
      <w:r w:rsidR="0072506A" w:rsidRPr="0072506A">
        <w:rPr>
          <w:color w:val="000000"/>
          <w:sz w:val="22"/>
          <w:szCs w:val="22"/>
        </w:rPr>
        <w:t xml:space="preserve"> підчас реалізації </w:t>
      </w:r>
      <w:proofErr w:type="spellStart"/>
      <w:r w:rsidR="0072506A" w:rsidRPr="0072506A">
        <w:rPr>
          <w:color w:val="000000"/>
          <w:sz w:val="22"/>
          <w:szCs w:val="22"/>
        </w:rPr>
        <w:t>Турпродукту</w:t>
      </w:r>
      <w:proofErr w:type="spellEnd"/>
      <w:r w:rsidR="0072506A" w:rsidRPr="0072506A">
        <w:rPr>
          <w:color w:val="000000"/>
          <w:sz w:val="22"/>
          <w:szCs w:val="22"/>
        </w:rPr>
        <w:t xml:space="preserve"> має право надавати Туристу супутні туристичні послуги (інформаційні, консультаційні, тощо) поза межами даного Договору. Ціна (вартість) таких послуг встановлюється </w:t>
      </w:r>
      <w:proofErr w:type="spellStart"/>
      <w:r w:rsidR="0072506A" w:rsidRPr="0072506A">
        <w:rPr>
          <w:color w:val="000000"/>
          <w:sz w:val="22"/>
          <w:szCs w:val="22"/>
        </w:rPr>
        <w:t>Субагентом</w:t>
      </w:r>
      <w:proofErr w:type="spellEnd"/>
      <w:r w:rsidR="0072506A" w:rsidRPr="0072506A">
        <w:rPr>
          <w:color w:val="000000"/>
          <w:sz w:val="22"/>
          <w:szCs w:val="22"/>
        </w:rPr>
        <w:t xml:space="preserve"> самостійно. Отримані </w:t>
      </w:r>
      <w:proofErr w:type="spellStart"/>
      <w:r w:rsidR="0072506A" w:rsidRPr="0072506A">
        <w:rPr>
          <w:color w:val="000000"/>
          <w:sz w:val="22"/>
          <w:szCs w:val="22"/>
        </w:rPr>
        <w:t>Субагентом</w:t>
      </w:r>
      <w:proofErr w:type="spellEnd"/>
      <w:r w:rsidR="0072506A" w:rsidRPr="0072506A">
        <w:rPr>
          <w:color w:val="000000"/>
          <w:sz w:val="22"/>
          <w:szCs w:val="22"/>
        </w:rPr>
        <w:t xml:space="preserve"> грошові кошти від таких послуг в повній мірі</w:t>
      </w:r>
      <w:r w:rsidR="0072506A" w:rsidRPr="00995F2D">
        <w:rPr>
          <w:color w:val="000000"/>
          <w:sz w:val="22"/>
          <w:szCs w:val="22"/>
        </w:rPr>
        <w:t xml:space="preserve"> є власністю </w:t>
      </w:r>
      <w:proofErr w:type="spellStart"/>
      <w:r w:rsidR="0072506A" w:rsidRPr="00995F2D">
        <w:rPr>
          <w:color w:val="000000"/>
          <w:sz w:val="22"/>
          <w:szCs w:val="22"/>
        </w:rPr>
        <w:t>Субагента</w:t>
      </w:r>
      <w:proofErr w:type="spellEnd"/>
      <w:r w:rsidR="0072506A" w:rsidRPr="00995F2D">
        <w:rPr>
          <w:color w:val="000000"/>
          <w:sz w:val="22"/>
          <w:szCs w:val="22"/>
        </w:rPr>
        <w:t>.</w:t>
      </w:r>
    </w:p>
    <w:p w:rsidR="00015DB8" w:rsidRPr="00995F2D" w:rsidRDefault="00015DB8" w:rsidP="00015DB8">
      <w:pPr>
        <w:pStyle w:val="3"/>
        <w:jc w:val="left"/>
        <w:rPr>
          <w:rFonts w:ascii="Times New Roman" w:hAnsi="Times New Roman"/>
          <w:b w:val="0"/>
          <w:sz w:val="22"/>
          <w:szCs w:val="22"/>
        </w:rPr>
      </w:pPr>
    </w:p>
    <w:p w:rsidR="009E6DB0" w:rsidRPr="00995F2D" w:rsidRDefault="006B7D7D" w:rsidP="00015DB8">
      <w:pPr>
        <w:pStyle w:val="3"/>
        <w:numPr>
          <w:ilvl w:val="0"/>
          <w:numId w:val="1"/>
        </w:numPr>
        <w:rPr>
          <w:rFonts w:ascii="Times New Roman" w:hAnsi="Times New Roman"/>
          <w:sz w:val="22"/>
          <w:szCs w:val="22"/>
        </w:rPr>
      </w:pPr>
      <w:r w:rsidRPr="00995F2D">
        <w:rPr>
          <w:rFonts w:ascii="Times New Roman" w:hAnsi="Times New Roman"/>
          <w:sz w:val="22"/>
          <w:szCs w:val="22"/>
        </w:rPr>
        <w:t>ВІДПОВІДАЛЬНІСТЬ СТОРІН</w:t>
      </w:r>
    </w:p>
    <w:p w:rsidR="009E6DB0" w:rsidRPr="00995F2D" w:rsidRDefault="006515C8" w:rsidP="00015DB8">
      <w:pPr>
        <w:ind w:firstLine="426"/>
        <w:jc w:val="both"/>
        <w:rPr>
          <w:sz w:val="22"/>
          <w:szCs w:val="22"/>
        </w:rPr>
      </w:pPr>
      <w:r w:rsidRPr="00995F2D">
        <w:rPr>
          <w:sz w:val="22"/>
          <w:szCs w:val="22"/>
        </w:rPr>
        <w:t xml:space="preserve">4.1. </w:t>
      </w:r>
      <w:r w:rsidR="00FF7196" w:rsidRPr="00995F2D">
        <w:rPr>
          <w:sz w:val="22"/>
          <w:szCs w:val="22"/>
        </w:rPr>
        <w:t xml:space="preserve">Сторони </w:t>
      </w:r>
      <w:r w:rsidR="009E6DB0" w:rsidRPr="00995F2D">
        <w:rPr>
          <w:sz w:val="22"/>
          <w:szCs w:val="22"/>
        </w:rPr>
        <w:t>несуть відповідальність відповідно до норм чинного законодавства</w:t>
      </w:r>
      <w:r w:rsidR="00015DB8" w:rsidRPr="00995F2D">
        <w:rPr>
          <w:sz w:val="22"/>
          <w:szCs w:val="22"/>
        </w:rPr>
        <w:t xml:space="preserve"> та цього Договору</w:t>
      </w:r>
      <w:r w:rsidR="009E6DB0" w:rsidRPr="00995F2D">
        <w:rPr>
          <w:sz w:val="22"/>
          <w:szCs w:val="22"/>
        </w:rPr>
        <w:t>.</w:t>
      </w:r>
    </w:p>
    <w:p w:rsidR="009E6DB0" w:rsidRPr="00995F2D" w:rsidRDefault="006515C8" w:rsidP="00015DB8">
      <w:pPr>
        <w:ind w:firstLine="426"/>
        <w:jc w:val="both"/>
        <w:rPr>
          <w:sz w:val="22"/>
          <w:szCs w:val="22"/>
        </w:rPr>
      </w:pPr>
      <w:r w:rsidRPr="00995F2D">
        <w:rPr>
          <w:sz w:val="22"/>
          <w:szCs w:val="22"/>
        </w:rPr>
        <w:t xml:space="preserve">4.2. </w:t>
      </w:r>
      <w:proofErr w:type="spellStart"/>
      <w:r w:rsidR="00296C19" w:rsidRPr="00995F2D">
        <w:rPr>
          <w:sz w:val="22"/>
          <w:szCs w:val="22"/>
        </w:rPr>
        <w:t>Турагент</w:t>
      </w:r>
      <w:proofErr w:type="spellEnd"/>
      <w:r w:rsidR="009E6DB0" w:rsidRPr="00995F2D">
        <w:rPr>
          <w:sz w:val="22"/>
          <w:szCs w:val="22"/>
        </w:rPr>
        <w:t xml:space="preserve"> несе відповідальність у повному обсязі за </w:t>
      </w:r>
      <w:r w:rsidRPr="00995F2D">
        <w:rPr>
          <w:sz w:val="22"/>
          <w:szCs w:val="22"/>
        </w:rPr>
        <w:t xml:space="preserve">ті збитки, які він спричинив </w:t>
      </w:r>
      <w:proofErr w:type="spellStart"/>
      <w:r w:rsidR="00296C19" w:rsidRPr="00995F2D">
        <w:rPr>
          <w:sz w:val="22"/>
          <w:szCs w:val="22"/>
        </w:rPr>
        <w:t>Субагенту</w:t>
      </w:r>
      <w:proofErr w:type="spellEnd"/>
      <w:r w:rsidR="00296C19" w:rsidRPr="00995F2D">
        <w:rPr>
          <w:sz w:val="22"/>
          <w:szCs w:val="22"/>
        </w:rPr>
        <w:t xml:space="preserve"> та/або Туристу </w:t>
      </w:r>
      <w:r w:rsidR="009E6DB0" w:rsidRPr="00995F2D">
        <w:rPr>
          <w:sz w:val="22"/>
          <w:szCs w:val="22"/>
        </w:rPr>
        <w:t xml:space="preserve">невиконанням </w:t>
      </w:r>
      <w:r w:rsidR="00296C19" w:rsidRPr="00995F2D">
        <w:rPr>
          <w:sz w:val="22"/>
          <w:szCs w:val="22"/>
        </w:rPr>
        <w:t>та/або</w:t>
      </w:r>
      <w:r w:rsidR="009E6DB0" w:rsidRPr="00995F2D">
        <w:rPr>
          <w:sz w:val="22"/>
          <w:szCs w:val="22"/>
        </w:rPr>
        <w:t xml:space="preserve"> неналежним </w:t>
      </w:r>
      <w:r w:rsidR="005E1772" w:rsidRPr="00995F2D">
        <w:rPr>
          <w:sz w:val="22"/>
          <w:szCs w:val="22"/>
        </w:rPr>
        <w:t>виконанням своїх зобов’язань по</w:t>
      </w:r>
      <w:r w:rsidR="00FA1F4F" w:rsidRPr="00995F2D">
        <w:rPr>
          <w:sz w:val="22"/>
          <w:szCs w:val="22"/>
        </w:rPr>
        <w:t xml:space="preserve"> </w:t>
      </w:r>
      <w:r w:rsidR="009E6DB0" w:rsidRPr="00995F2D">
        <w:rPr>
          <w:sz w:val="22"/>
          <w:szCs w:val="22"/>
        </w:rPr>
        <w:t xml:space="preserve">даному Договору. </w:t>
      </w:r>
    </w:p>
    <w:p w:rsidR="009E6DB0" w:rsidRPr="00771101" w:rsidRDefault="006515C8" w:rsidP="00015DB8">
      <w:pPr>
        <w:ind w:firstLine="426"/>
        <w:jc w:val="both"/>
        <w:rPr>
          <w:sz w:val="22"/>
          <w:szCs w:val="22"/>
        </w:rPr>
      </w:pPr>
      <w:r w:rsidRPr="00995F2D">
        <w:rPr>
          <w:sz w:val="22"/>
          <w:szCs w:val="22"/>
        </w:rPr>
        <w:t xml:space="preserve">4.3. </w:t>
      </w:r>
      <w:proofErr w:type="spellStart"/>
      <w:r w:rsidR="00FA1F4F" w:rsidRPr="00995F2D">
        <w:rPr>
          <w:sz w:val="22"/>
          <w:szCs w:val="22"/>
        </w:rPr>
        <w:t>Турагент</w:t>
      </w:r>
      <w:proofErr w:type="spellEnd"/>
      <w:r w:rsidR="00FA1F4F" w:rsidRPr="00995F2D">
        <w:rPr>
          <w:sz w:val="22"/>
          <w:szCs w:val="22"/>
        </w:rPr>
        <w:t xml:space="preserve"> </w:t>
      </w:r>
      <w:r w:rsidR="009E6DB0" w:rsidRPr="00995F2D">
        <w:rPr>
          <w:sz w:val="22"/>
          <w:szCs w:val="22"/>
        </w:rPr>
        <w:t xml:space="preserve">несе повну відповідальність за інформацію, яка міститься у рекламі </w:t>
      </w:r>
      <w:proofErr w:type="spellStart"/>
      <w:r w:rsidR="00FA1F4F" w:rsidRPr="00995F2D">
        <w:rPr>
          <w:sz w:val="22"/>
          <w:szCs w:val="22"/>
        </w:rPr>
        <w:t>Турпродукту</w:t>
      </w:r>
      <w:proofErr w:type="spellEnd"/>
      <w:r w:rsidR="009E6DB0" w:rsidRPr="00771101">
        <w:rPr>
          <w:sz w:val="22"/>
          <w:szCs w:val="22"/>
        </w:rPr>
        <w:t>.</w:t>
      </w:r>
    </w:p>
    <w:p w:rsidR="009E6DB0" w:rsidRPr="00771101" w:rsidRDefault="006515C8" w:rsidP="00015DB8">
      <w:pPr>
        <w:ind w:firstLine="426"/>
        <w:jc w:val="both"/>
        <w:rPr>
          <w:sz w:val="22"/>
          <w:szCs w:val="22"/>
        </w:rPr>
      </w:pPr>
      <w:r w:rsidRPr="00771101">
        <w:rPr>
          <w:sz w:val="22"/>
          <w:szCs w:val="22"/>
        </w:rPr>
        <w:lastRenderedPageBreak/>
        <w:t xml:space="preserve">4.4. </w:t>
      </w:r>
      <w:proofErr w:type="spellStart"/>
      <w:r w:rsidR="00771101">
        <w:rPr>
          <w:sz w:val="22"/>
          <w:szCs w:val="22"/>
        </w:rPr>
        <w:t>Турагент</w:t>
      </w:r>
      <w:proofErr w:type="spellEnd"/>
      <w:r w:rsidR="00FA1F4F" w:rsidRPr="00771101">
        <w:rPr>
          <w:sz w:val="22"/>
          <w:szCs w:val="22"/>
        </w:rPr>
        <w:t xml:space="preserve"> не несе  </w:t>
      </w:r>
      <w:r w:rsidR="009E6DB0" w:rsidRPr="00771101">
        <w:rPr>
          <w:sz w:val="22"/>
          <w:szCs w:val="22"/>
        </w:rPr>
        <w:t>відповідальності за заміну готелю</w:t>
      </w:r>
      <w:r w:rsidR="00771101">
        <w:rPr>
          <w:sz w:val="22"/>
          <w:szCs w:val="22"/>
        </w:rPr>
        <w:t xml:space="preserve"> (</w:t>
      </w:r>
      <w:r w:rsidR="00771101" w:rsidRPr="00995F2D">
        <w:rPr>
          <w:sz w:val="22"/>
          <w:szCs w:val="22"/>
        </w:rPr>
        <w:t>або інш</w:t>
      </w:r>
      <w:r w:rsidR="00771101">
        <w:rPr>
          <w:sz w:val="22"/>
          <w:szCs w:val="22"/>
        </w:rPr>
        <w:t>ого об’єкту</w:t>
      </w:r>
      <w:r w:rsidR="00771101" w:rsidRPr="00995F2D">
        <w:rPr>
          <w:sz w:val="22"/>
          <w:szCs w:val="22"/>
        </w:rPr>
        <w:t>, що призначе</w:t>
      </w:r>
      <w:r w:rsidR="00771101">
        <w:rPr>
          <w:sz w:val="22"/>
          <w:szCs w:val="22"/>
        </w:rPr>
        <w:t xml:space="preserve">ний </w:t>
      </w:r>
      <w:r w:rsidR="00771101" w:rsidRPr="00995F2D">
        <w:rPr>
          <w:sz w:val="22"/>
          <w:szCs w:val="22"/>
        </w:rPr>
        <w:t>для надання послуг з тимчасового розміщення (проживання)</w:t>
      </w:r>
      <w:r w:rsidR="009E6DB0" w:rsidRPr="00771101">
        <w:rPr>
          <w:sz w:val="22"/>
          <w:szCs w:val="22"/>
        </w:rPr>
        <w:t xml:space="preserve">, передбаченого у програмі </w:t>
      </w:r>
      <w:r w:rsidR="00771101">
        <w:rPr>
          <w:sz w:val="22"/>
          <w:szCs w:val="22"/>
        </w:rPr>
        <w:t>туристичного обслуговування)</w:t>
      </w:r>
      <w:r w:rsidR="00FA1F4F" w:rsidRPr="00771101">
        <w:rPr>
          <w:sz w:val="22"/>
          <w:szCs w:val="22"/>
        </w:rPr>
        <w:t xml:space="preserve"> на інший такої ж категорії</w:t>
      </w:r>
      <w:r w:rsidR="00771101">
        <w:rPr>
          <w:sz w:val="22"/>
          <w:szCs w:val="22"/>
        </w:rPr>
        <w:t xml:space="preserve"> (рівня)</w:t>
      </w:r>
      <w:r w:rsidR="009E6DB0" w:rsidRPr="00771101">
        <w:rPr>
          <w:sz w:val="22"/>
          <w:szCs w:val="22"/>
        </w:rPr>
        <w:t>, а також за зміну строків поїздки у випадку затримки відкриття візи посольством або консульської установи відповідної держави або неповної комплектації групи.</w:t>
      </w:r>
    </w:p>
    <w:p w:rsidR="009E6DB0" w:rsidRPr="00771101" w:rsidRDefault="009E6DB0" w:rsidP="00015DB8">
      <w:pPr>
        <w:ind w:firstLine="426"/>
        <w:jc w:val="both"/>
        <w:rPr>
          <w:sz w:val="22"/>
          <w:szCs w:val="22"/>
        </w:rPr>
      </w:pPr>
      <w:r w:rsidRPr="00771101">
        <w:rPr>
          <w:sz w:val="22"/>
          <w:szCs w:val="22"/>
        </w:rPr>
        <w:t xml:space="preserve">У випадку неможливості забезпечення проживання </w:t>
      </w:r>
      <w:r w:rsidR="00FA1F4F" w:rsidRPr="00771101">
        <w:rPr>
          <w:sz w:val="22"/>
          <w:szCs w:val="22"/>
        </w:rPr>
        <w:t>Т</w:t>
      </w:r>
      <w:r w:rsidRPr="00771101">
        <w:rPr>
          <w:sz w:val="22"/>
          <w:szCs w:val="22"/>
        </w:rPr>
        <w:t xml:space="preserve">уриста у заброньованому та </w:t>
      </w:r>
      <w:r w:rsidR="00771101">
        <w:rPr>
          <w:sz w:val="22"/>
          <w:szCs w:val="22"/>
        </w:rPr>
        <w:t>оплаченому готелі (</w:t>
      </w:r>
      <w:r w:rsidR="00771101" w:rsidRPr="00995F2D">
        <w:rPr>
          <w:sz w:val="22"/>
          <w:szCs w:val="22"/>
        </w:rPr>
        <w:t>або інш</w:t>
      </w:r>
      <w:r w:rsidR="00771101">
        <w:rPr>
          <w:sz w:val="22"/>
          <w:szCs w:val="22"/>
        </w:rPr>
        <w:t>ому об’єкті</w:t>
      </w:r>
      <w:r w:rsidR="00771101" w:rsidRPr="00995F2D">
        <w:rPr>
          <w:sz w:val="22"/>
          <w:szCs w:val="22"/>
        </w:rPr>
        <w:t>, що призначе</w:t>
      </w:r>
      <w:r w:rsidR="00771101">
        <w:rPr>
          <w:sz w:val="22"/>
          <w:szCs w:val="22"/>
        </w:rPr>
        <w:t xml:space="preserve">ний </w:t>
      </w:r>
      <w:r w:rsidR="00771101" w:rsidRPr="00995F2D">
        <w:rPr>
          <w:sz w:val="22"/>
          <w:szCs w:val="22"/>
        </w:rPr>
        <w:t>для надання послуг з тимчасового розміщення (проживання)</w:t>
      </w:r>
      <w:r w:rsidR="00771101">
        <w:rPr>
          <w:sz w:val="22"/>
          <w:szCs w:val="22"/>
        </w:rPr>
        <w:t>)</w:t>
      </w:r>
      <w:r w:rsidR="00771101" w:rsidRPr="00771101">
        <w:rPr>
          <w:sz w:val="22"/>
          <w:szCs w:val="22"/>
        </w:rPr>
        <w:t>,</w:t>
      </w:r>
      <w:r w:rsidR="003D3699" w:rsidRPr="00771101">
        <w:rPr>
          <w:sz w:val="22"/>
          <w:szCs w:val="22"/>
        </w:rPr>
        <w:t xml:space="preserve"> </w:t>
      </w:r>
      <w:proofErr w:type="spellStart"/>
      <w:r w:rsidR="00771101">
        <w:rPr>
          <w:sz w:val="22"/>
          <w:szCs w:val="22"/>
        </w:rPr>
        <w:t>Турагент</w:t>
      </w:r>
      <w:proofErr w:type="spellEnd"/>
      <w:r w:rsidRPr="00771101">
        <w:rPr>
          <w:sz w:val="22"/>
          <w:szCs w:val="22"/>
        </w:rPr>
        <w:t xml:space="preserve"> </w:t>
      </w:r>
      <w:r w:rsidR="0019075A" w:rsidRPr="00771101">
        <w:rPr>
          <w:sz w:val="22"/>
          <w:szCs w:val="22"/>
        </w:rPr>
        <w:t>зобов’язаний</w:t>
      </w:r>
      <w:r w:rsidRPr="00771101">
        <w:rPr>
          <w:sz w:val="22"/>
          <w:szCs w:val="22"/>
        </w:rPr>
        <w:t xml:space="preserve"> </w:t>
      </w:r>
      <w:proofErr w:type="spellStart"/>
      <w:r w:rsidR="00771101">
        <w:rPr>
          <w:sz w:val="22"/>
          <w:szCs w:val="22"/>
        </w:rPr>
        <w:t>безкомпенсаційно</w:t>
      </w:r>
      <w:proofErr w:type="spellEnd"/>
      <w:r w:rsidR="00771101">
        <w:rPr>
          <w:sz w:val="22"/>
          <w:szCs w:val="22"/>
        </w:rPr>
        <w:t xml:space="preserve"> розмістити Т</w:t>
      </w:r>
      <w:r w:rsidRPr="00771101">
        <w:rPr>
          <w:sz w:val="22"/>
          <w:szCs w:val="22"/>
        </w:rPr>
        <w:t>уриста у готелі, (віллі) тощо аналогічн</w:t>
      </w:r>
      <w:r w:rsidR="00771101">
        <w:rPr>
          <w:sz w:val="22"/>
          <w:szCs w:val="22"/>
        </w:rPr>
        <w:t>ої категорії (рівня)</w:t>
      </w:r>
      <w:r w:rsidRPr="00771101">
        <w:rPr>
          <w:sz w:val="22"/>
          <w:szCs w:val="22"/>
        </w:rPr>
        <w:t xml:space="preserve">, або </w:t>
      </w:r>
      <w:r w:rsidR="00771101">
        <w:rPr>
          <w:sz w:val="22"/>
          <w:szCs w:val="22"/>
        </w:rPr>
        <w:t>категорією (рівнем)</w:t>
      </w:r>
      <w:r w:rsidRPr="00771101">
        <w:rPr>
          <w:sz w:val="22"/>
          <w:szCs w:val="22"/>
        </w:rPr>
        <w:t xml:space="preserve"> вище, але, у будь-якому випадку</w:t>
      </w:r>
      <w:r w:rsidR="001C5C6E">
        <w:rPr>
          <w:sz w:val="22"/>
          <w:szCs w:val="22"/>
        </w:rPr>
        <w:t xml:space="preserve"> категорія (рівень)</w:t>
      </w:r>
      <w:r w:rsidR="001C5C6E" w:rsidRPr="00771101">
        <w:rPr>
          <w:sz w:val="22"/>
          <w:szCs w:val="22"/>
        </w:rPr>
        <w:t xml:space="preserve">, </w:t>
      </w:r>
      <w:r w:rsidRPr="00771101">
        <w:rPr>
          <w:sz w:val="22"/>
          <w:szCs w:val="22"/>
        </w:rPr>
        <w:t xml:space="preserve">заброньованого та оплаченого </w:t>
      </w:r>
      <w:r w:rsidR="001C5C6E">
        <w:rPr>
          <w:sz w:val="22"/>
          <w:szCs w:val="22"/>
        </w:rPr>
        <w:t>готелю</w:t>
      </w:r>
      <w:r w:rsidRPr="00771101">
        <w:rPr>
          <w:sz w:val="22"/>
          <w:szCs w:val="22"/>
        </w:rPr>
        <w:t xml:space="preserve"> не може бути вищим за </w:t>
      </w:r>
      <w:r w:rsidR="001C5C6E">
        <w:rPr>
          <w:sz w:val="22"/>
          <w:szCs w:val="22"/>
        </w:rPr>
        <w:t>категорію (рівень)</w:t>
      </w:r>
      <w:r w:rsidRPr="00771101">
        <w:rPr>
          <w:sz w:val="22"/>
          <w:szCs w:val="22"/>
        </w:rPr>
        <w:t xml:space="preserve"> фактично наданого готелю (вілли) тощо.</w:t>
      </w:r>
    </w:p>
    <w:p w:rsidR="009E6DB0" w:rsidRPr="00995F2D" w:rsidRDefault="006515C8" w:rsidP="00015DB8">
      <w:pPr>
        <w:ind w:firstLine="426"/>
        <w:jc w:val="both"/>
        <w:rPr>
          <w:sz w:val="22"/>
          <w:szCs w:val="22"/>
        </w:rPr>
      </w:pPr>
      <w:r w:rsidRPr="00771101">
        <w:rPr>
          <w:sz w:val="22"/>
          <w:szCs w:val="22"/>
        </w:rPr>
        <w:t>4.</w:t>
      </w:r>
      <w:r w:rsidR="001C5C6E">
        <w:rPr>
          <w:sz w:val="22"/>
          <w:szCs w:val="22"/>
        </w:rPr>
        <w:t>5</w:t>
      </w:r>
      <w:r w:rsidRPr="00771101">
        <w:rPr>
          <w:sz w:val="22"/>
          <w:szCs w:val="22"/>
        </w:rPr>
        <w:t xml:space="preserve">. </w:t>
      </w:r>
      <w:proofErr w:type="spellStart"/>
      <w:r w:rsidR="00FA1F4F" w:rsidRPr="00771101">
        <w:rPr>
          <w:sz w:val="22"/>
          <w:szCs w:val="22"/>
        </w:rPr>
        <w:t>Субагент</w:t>
      </w:r>
      <w:proofErr w:type="spellEnd"/>
      <w:r w:rsidR="00FA1F4F" w:rsidRPr="00771101">
        <w:rPr>
          <w:sz w:val="22"/>
          <w:szCs w:val="22"/>
        </w:rPr>
        <w:t xml:space="preserve"> </w:t>
      </w:r>
      <w:r w:rsidR="009E6DB0" w:rsidRPr="00771101">
        <w:rPr>
          <w:sz w:val="22"/>
          <w:szCs w:val="22"/>
        </w:rPr>
        <w:t>самостійно несе відпо</w:t>
      </w:r>
      <w:r w:rsidR="00FA1F4F" w:rsidRPr="00771101">
        <w:rPr>
          <w:sz w:val="22"/>
          <w:szCs w:val="22"/>
        </w:rPr>
        <w:t xml:space="preserve">відальність за </w:t>
      </w:r>
      <w:r w:rsidR="009E6DB0" w:rsidRPr="00771101">
        <w:rPr>
          <w:sz w:val="22"/>
          <w:szCs w:val="22"/>
        </w:rPr>
        <w:t>правильність отримання та подання всіх даних, що вказані у з</w:t>
      </w:r>
      <w:r w:rsidR="00FA1F4F" w:rsidRPr="00771101">
        <w:rPr>
          <w:sz w:val="22"/>
          <w:szCs w:val="22"/>
        </w:rPr>
        <w:t xml:space="preserve">аявці на бронювання </w:t>
      </w:r>
      <w:proofErr w:type="spellStart"/>
      <w:r w:rsidR="00FA1F4F" w:rsidRPr="00771101">
        <w:rPr>
          <w:sz w:val="22"/>
          <w:szCs w:val="22"/>
        </w:rPr>
        <w:t>Турпродукту</w:t>
      </w:r>
      <w:proofErr w:type="spellEnd"/>
      <w:r w:rsidR="00FF2EE4" w:rsidRPr="00771101">
        <w:rPr>
          <w:sz w:val="22"/>
          <w:szCs w:val="22"/>
        </w:rPr>
        <w:t>, як перед Т</w:t>
      </w:r>
      <w:r w:rsidR="009E6DB0" w:rsidRPr="00771101">
        <w:rPr>
          <w:sz w:val="22"/>
          <w:szCs w:val="22"/>
        </w:rPr>
        <w:t>уристами, так і перед</w:t>
      </w:r>
      <w:r w:rsidR="003D3699" w:rsidRPr="00771101">
        <w:rPr>
          <w:sz w:val="22"/>
          <w:szCs w:val="22"/>
        </w:rPr>
        <w:t xml:space="preserve"> </w:t>
      </w:r>
      <w:proofErr w:type="spellStart"/>
      <w:r w:rsidR="00FF2EE4" w:rsidRPr="00771101">
        <w:rPr>
          <w:sz w:val="22"/>
          <w:szCs w:val="22"/>
        </w:rPr>
        <w:t>Турагентом</w:t>
      </w:r>
      <w:proofErr w:type="spellEnd"/>
      <w:r w:rsidR="008236BA">
        <w:rPr>
          <w:sz w:val="22"/>
          <w:szCs w:val="22"/>
        </w:rPr>
        <w:t xml:space="preserve">. </w:t>
      </w:r>
      <w:proofErr w:type="spellStart"/>
      <w:r w:rsidR="00FF2EE4" w:rsidRPr="00771101">
        <w:rPr>
          <w:sz w:val="22"/>
          <w:szCs w:val="22"/>
        </w:rPr>
        <w:t>Субагент</w:t>
      </w:r>
      <w:proofErr w:type="spellEnd"/>
      <w:r w:rsidR="00FF2EE4" w:rsidRPr="00771101">
        <w:rPr>
          <w:sz w:val="22"/>
          <w:szCs w:val="22"/>
        </w:rPr>
        <w:t xml:space="preserve"> </w:t>
      </w:r>
      <w:r w:rsidR="009E6DB0" w:rsidRPr="00771101">
        <w:rPr>
          <w:sz w:val="22"/>
          <w:szCs w:val="22"/>
        </w:rPr>
        <w:t>несе</w:t>
      </w:r>
      <w:r w:rsidR="009E6DB0" w:rsidRPr="00995F2D">
        <w:rPr>
          <w:sz w:val="22"/>
          <w:szCs w:val="22"/>
        </w:rPr>
        <w:t xml:space="preserve"> відповідальність за достовірність наданої ним інформації, я</w:t>
      </w:r>
      <w:r w:rsidR="00FF2EE4" w:rsidRPr="00995F2D">
        <w:rPr>
          <w:sz w:val="22"/>
          <w:szCs w:val="22"/>
        </w:rPr>
        <w:t>ка подається Т</w:t>
      </w:r>
      <w:r w:rsidRPr="00995F2D">
        <w:rPr>
          <w:sz w:val="22"/>
          <w:szCs w:val="22"/>
        </w:rPr>
        <w:t xml:space="preserve">уристам. </w:t>
      </w:r>
      <w:proofErr w:type="spellStart"/>
      <w:r w:rsidR="00FF2EE4" w:rsidRPr="00995F2D">
        <w:rPr>
          <w:sz w:val="22"/>
          <w:szCs w:val="22"/>
        </w:rPr>
        <w:t>Субагент</w:t>
      </w:r>
      <w:proofErr w:type="spellEnd"/>
      <w:r w:rsidR="00FF2EE4" w:rsidRPr="00995F2D">
        <w:rPr>
          <w:sz w:val="22"/>
          <w:szCs w:val="22"/>
        </w:rPr>
        <w:t xml:space="preserve"> </w:t>
      </w:r>
      <w:r w:rsidR="009E6DB0" w:rsidRPr="00995F2D">
        <w:rPr>
          <w:sz w:val="22"/>
          <w:szCs w:val="22"/>
        </w:rPr>
        <w:t>зобов’язаний надавати інформацію згідно рекламних та інформаційних мате</w:t>
      </w:r>
      <w:r w:rsidR="00FF2EE4" w:rsidRPr="00995F2D">
        <w:rPr>
          <w:sz w:val="22"/>
          <w:szCs w:val="22"/>
        </w:rPr>
        <w:t xml:space="preserve">ріалів, </w:t>
      </w:r>
      <w:r w:rsidRPr="00995F2D">
        <w:rPr>
          <w:sz w:val="22"/>
          <w:szCs w:val="22"/>
        </w:rPr>
        <w:t xml:space="preserve">наданих йому </w:t>
      </w:r>
      <w:proofErr w:type="spellStart"/>
      <w:r w:rsidR="00FF2EE4" w:rsidRPr="00995F2D">
        <w:rPr>
          <w:sz w:val="22"/>
          <w:szCs w:val="22"/>
        </w:rPr>
        <w:t>Турагентом</w:t>
      </w:r>
      <w:proofErr w:type="spellEnd"/>
      <w:r w:rsidR="009E6DB0" w:rsidRPr="00995F2D">
        <w:rPr>
          <w:sz w:val="22"/>
          <w:szCs w:val="22"/>
        </w:rPr>
        <w:t>.</w:t>
      </w:r>
    </w:p>
    <w:p w:rsidR="009E6DB0" w:rsidRPr="00995F2D" w:rsidRDefault="009E6DB0" w:rsidP="00015DB8">
      <w:pPr>
        <w:ind w:firstLine="426"/>
        <w:jc w:val="both"/>
        <w:rPr>
          <w:sz w:val="22"/>
          <w:szCs w:val="22"/>
        </w:rPr>
      </w:pPr>
      <w:r w:rsidRPr="00995F2D">
        <w:rPr>
          <w:sz w:val="22"/>
          <w:szCs w:val="22"/>
        </w:rPr>
        <w:t>4.</w:t>
      </w:r>
      <w:r w:rsidR="008236BA">
        <w:rPr>
          <w:sz w:val="22"/>
          <w:szCs w:val="22"/>
        </w:rPr>
        <w:t>6</w:t>
      </w:r>
      <w:r w:rsidRPr="00995F2D">
        <w:rPr>
          <w:sz w:val="22"/>
          <w:szCs w:val="22"/>
        </w:rPr>
        <w:t>. В разі, якщо надання недостовірної інформації</w:t>
      </w:r>
      <w:r w:rsidR="00FF2EE4" w:rsidRPr="00995F2D">
        <w:rPr>
          <w:sz w:val="22"/>
          <w:szCs w:val="22"/>
        </w:rPr>
        <w:t xml:space="preserve"> </w:t>
      </w:r>
      <w:r w:rsidR="008236BA">
        <w:rPr>
          <w:sz w:val="22"/>
          <w:szCs w:val="22"/>
        </w:rPr>
        <w:t>спричинило до</w:t>
      </w:r>
      <w:r w:rsidR="00FF2EE4" w:rsidRPr="00995F2D">
        <w:rPr>
          <w:sz w:val="22"/>
          <w:szCs w:val="22"/>
        </w:rPr>
        <w:t xml:space="preserve"> збитки </w:t>
      </w:r>
      <w:proofErr w:type="spellStart"/>
      <w:r w:rsidR="00FF2EE4" w:rsidRPr="00995F2D">
        <w:rPr>
          <w:sz w:val="22"/>
          <w:szCs w:val="22"/>
        </w:rPr>
        <w:t>Турагент</w:t>
      </w:r>
      <w:r w:rsidR="008236BA">
        <w:rPr>
          <w:sz w:val="22"/>
          <w:szCs w:val="22"/>
        </w:rPr>
        <w:t>а</w:t>
      </w:r>
      <w:proofErr w:type="spellEnd"/>
      <w:r w:rsidR="00FF2EE4" w:rsidRPr="00995F2D">
        <w:rPr>
          <w:sz w:val="22"/>
          <w:szCs w:val="22"/>
        </w:rPr>
        <w:t xml:space="preserve">, </w:t>
      </w:r>
      <w:proofErr w:type="spellStart"/>
      <w:r w:rsidR="00FF2EE4" w:rsidRPr="00995F2D">
        <w:rPr>
          <w:sz w:val="22"/>
          <w:szCs w:val="22"/>
        </w:rPr>
        <w:t>Субагент</w:t>
      </w:r>
      <w:proofErr w:type="spellEnd"/>
      <w:r w:rsidR="00FF2EE4" w:rsidRPr="00995F2D">
        <w:rPr>
          <w:sz w:val="22"/>
          <w:szCs w:val="22"/>
        </w:rPr>
        <w:t xml:space="preserve"> зобов’язаний їх відшкодувати у </w:t>
      </w:r>
      <w:r w:rsidRPr="00995F2D">
        <w:rPr>
          <w:sz w:val="22"/>
          <w:szCs w:val="22"/>
        </w:rPr>
        <w:t>повному обсязі.</w:t>
      </w:r>
      <w:r w:rsidRPr="00995F2D">
        <w:rPr>
          <w:b/>
          <w:sz w:val="22"/>
          <w:szCs w:val="22"/>
        </w:rPr>
        <w:t xml:space="preserve"> </w:t>
      </w:r>
    </w:p>
    <w:p w:rsidR="009E6DB0" w:rsidRPr="00995F2D" w:rsidRDefault="006515C8" w:rsidP="00015DB8">
      <w:pPr>
        <w:ind w:firstLine="426"/>
        <w:jc w:val="both"/>
        <w:rPr>
          <w:sz w:val="22"/>
          <w:szCs w:val="22"/>
        </w:rPr>
      </w:pPr>
      <w:r w:rsidRPr="00995F2D">
        <w:rPr>
          <w:sz w:val="22"/>
          <w:szCs w:val="22"/>
        </w:rPr>
        <w:t>4.</w:t>
      </w:r>
      <w:r w:rsidR="008236BA">
        <w:rPr>
          <w:sz w:val="22"/>
          <w:szCs w:val="22"/>
        </w:rPr>
        <w:t>7</w:t>
      </w:r>
      <w:r w:rsidRPr="00995F2D">
        <w:rPr>
          <w:sz w:val="22"/>
          <w:szCs w:val="22"/>
        </w:rPr>
        <w:t xml:space="preserve">. </w:t>
      </w:r>
      <w:proofErr w:type="spellStart"/>
      <w:r w:rsidR="00FF2EE4" w:rsidRPr="00995F2D">
        <w:rPr>
          <w:sz w:val="22"/>
          <w:szCs w:val="22"/>
        </w:rPr>
        <w:t>Субагент</w:t>
      </w:r>
      <w:proofErr w:type="spellEnd"/>
      <w:r w:rsidR="009E6DB0" w:rsidRPr="00995F2D">
        <w:rPr>
          <w:sz w:val="22"/>
          <w:szCs w:val="22"/>
        </w:rPr>
        <w:t xml:space="preserve"> несе відповідальність у повному обсязі за</w:t>
      </w:r>
      <w:r w:rsidRPr="00995F2D">
        <w:rPr>
          <w:sz w:val="22"/>
          <w:szCs w:val="22"/>
        </w:rPr>
        <w:t xml:space="preserve"> ті збитки, які він спричинив </w:t>
      </w:r>
      <w:proofErr w:type="spellStart"/>
      <w:r w:rsidR="00FF2EE4" w:rsidRPr="00995F2D">
        <w:rPr>
          <w:sz w:val="22"/>
          <w:szCs w:val="22"/>
        </w:rPr>
        <w:t>Турагенту</w:t>
      </w:r>
      <w:proofErr w:type="spellEnd"/>
      <w:r w:rsidR="00FF2EE4" w:rsidRPr="00995F2D">
        <w:rPr>
          <w:sz w:val="22"/>
          <w:szCs w:val="22"/>
        </w:rPr>
        <w:t xml:space="preserve"> та/або Т</w:t>
      </w:r>
      <w:r w:rsidR="009E6DB0" w:rsidRPr="00995F2D">
        <w:rPr>
          <w:sz w:val="22"/>
          <w:szCs w:val="22"/>
        </w:rPr>
        <w:t>уристу невиконанням чи неналежним виконанням своїх зобов'</w:t>
      </w:r>
      <w:r w:rsidR="00FF2EE4" w:rsidRPr="00995F2D">
        <w:rPr>
          <w:sz w:val="22"/>
          <w:szCs w:val="22"/>
        </w:rPr>
        <w:t>язань за даним Д</w:t>
      </w:r>
      <w:r w:rsidR="008236BA">
        <w:rPr>
          <w:sz w:val="22"/>
          <w:szCs w:val="22"/>
        </w:rPr>
        <w:t>оговором та чинним законодавством.</w:t>
      </w:r>
    </w:p>
    <w:p w:rsidR="009E6DB0" w:rsidRPr="00995F2D" w:rsidRDefault="009E6DB0" w:rsidP="00015DB8">
      <w:pPr>
        <w:ind w:firstLine="426"/>
        <w:jc w:val="both"/>
        <w:rPr>
          <w:sz w:val="22"/>
          <w:szCs w:val="22"/>
        </w:rPr>
      </w:pPr>
      <w:r w:rsidRPr="008236BA">
        <w:rPr>
          <w:sz w:val="22"/>
          <w:szCs w:val="22"/>
        </w:rPr>
        <w:t>4.</w:t>
      </w:r>
      <w:r w:rsidR="008236BA" w:rsidRPr="008236BA">
        <w:rPr>
          <w:sz w:val="22"/>
          <w:szCs w:val="22"/>
        </w:rPr>
        <w:t>8</w:t>
      </w:r>
      <w:r w:rsidRPr="008236BA">
        <w:rPr>
          <w:sz w:val="22"/>
          <w:szCs w:val="22"/>
        </w:rPr>
        <w:t>. У випадку</w:t>
      </w:r>
      <w:r w:rsidR="00FF2EE4" w:rsidRPr="008236BA">
        <w:rPr>
          <w:sz w:val="22"/>
          <w:szCs w:val="22"/>
        </w:rPr>
        <w:t xml:space="preserve"> ануляції заявки Туриста на бронювання</w:t>
      </w:r>
      <w:r w:rsidR="006515C8" w:rsidRPr="008236BA">
        <w:rPr>
          <w:sz w:val="22"/>
          <w:szCs w:val="22"/>
        </w:rPr>
        <w:t>,</w:t>
      </w:r>
      <w:r w:rsidR="00FF2EE4" w:rsidRPr="008236BA">
        <w:rPr>
          <w:sz w:val="22"/>
          <w:szCs w:val="22"/>
        </w:rPr>
        <w:t xml:space="preserve"> </w:t>
      </w:r>
      <w:r w:rsidR="006515C8" w:rsidRPr="008236BA">
        <w:rPr>
          <w:sz w:val="22"/>
          <w:szCs w:val="22"/>
        </w:rPr>
        <w:t xml:space="preserve">яке сталось з провини </w:t>
      </w:r>
      <w:proofErr w:type="spellStart"/>
      <w:r w:rsidR="00FF2EE4" w:rsidRPr="008236BA">
        <w:rPr>
          <w:sz w:val="22"/>
          <w:szCs w:val="22"/>
        </w:rPr>
        <w:t>Субагента</w:t>
      </w:r>
      <w:proofErr w:type="spellEnd"/>
      <w:r w:rsidR="00D437D0" w:rsidRPr="008236BA">
        <w:rPr>
          <w:sz w:val="22"/>
          <w:szCs w:val="22"/>
        </w:rPr>
        <w:t xml:space="preserve">, </w:t>
      </w:r>
      <w:proofErr w:type="spellStart"/>
      <w:r w:rsidR="00FF2EE4" w:rsidRPr="008236BA">
        <w:rPr>
          <w:sz w:val="22"/>
          <w:szCs w:val="22"/>
        </w:rPr>
        <w:t>Субагент</w:t>
      </w:r>
      <w:proofErr w:type="spellEnd"/>
      <w:r w:rsidR="00FF2EE4" w:rsidRPr="008236BA">
        <w:rPr>
          <w:sz w:val="22"/>
          <w:szCs w:val="22"/>
        </w:rPr>
        <w:t xml:space="preserve"> сплачує на користь </w:t>
      </w:r>
      <w:proofErr w:type="spellStart"/>
      <w:r w:rsidR="00FF2EE4" w:rsidRPr="008236BA">
        <w:rPr>
          <w:sz w:val="22"/>
          <w:szCs w:val="22"/>
        </w:rPr>
        <w:t>Турагента</w:t>
      </w:r>
      <w:proofErr w:type="spellEnd"/>
      <w:r w:rsidR="00DB6A00" w:rsidRPr="008236BA">
        <w:rPr>
          <w:sz w:val="22"/>
          <w:szCs w:val="22"/>
        </w:rPr>
        <w:t xml:space="preserve"> штраф в розмірі</w:t>
      </w:r>
      <w:r w:rsidRPr="008236BA">
        <w:rPr>
          <w:sz w:val="22"/>
          <w:szCs w:val="22"/>
        </w:rPr>
        <w:t>:</w:t>
      </w:r>
      <w:r w:rsidRPr="00995F2D">
        <w:rPr>
          <w:sz w:val="22"/>
          <w:szCs w:val="22"/>
        </w:rPr>
        <w:t xml:space="preserve"> </w:t>
      </w:r>
    </w:p>
    <w:p w:rsidR="009E6DB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більш ніж за </w:t>
      </w:r>
      <w:r w:rsidR="009E6DB0" w:rsidRPr="00995F2D">
        <w:rPr>
          <w:sz w:val="22"/>
          <w:szCs w:val="22"/>
        </w:rPr>
        <w:t xml:space="preserve">15 днів до початку </w:t>
      </w:r>
      <w:r w:rsidR="00FF2EE4" w:rsidRPr="00995F2D">
        <w:rPr>
          <w:sz w:val="22"/>
          <w:szCs w:val="22"/>
        </w:rPr>
        <w:t>подорожі</w:t>
      </w:r>
      <w:r w:rsidR="009E6DB0" w:rsidRPr="00995F2D">
        <w:rPr>
          <w:sz w:val="22"/>
          <w:szCs w:val="22"/>
        </w:rPr>
        <w:t xml:space="preserve"> – 10 % від </w:t>
      </w:r>
      <w:r w:rsidR="00FF2EE4" w:rsidRPr="00995F2D">
        <w:rPr>
          <w:sz w:val="22"/>
          <w:szCs w:val="22"/>
        </w:rPr>
        <w:t>ціни (</w:t>
      </w:r>
      <w:r w:rsidR="009E6DB0" w:rsidRPr="00995F2D">
        <w:rPr>
          <w:sz w:val="22"/>
          <w:szCs w:val="22"/>
        </w:rPr>
        <w:t>вартості</w:t>
      </w:r>
      <w:r w:rsidR="00FF2EE4"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9E6DB0" w:rsidRPr="00995F2D" w:rsidRDefault="00DB6A00" w:rsidP="00015DB8">
      <w:pPr>
        <w:numPr>
          <w:ilvl w:val="0"/>
          <w:numId w:val="2"/>
        </w:numPr>
        <w:ind w:left="0" w:firstLine="426"/>
        <w:jc w:val="both"/>
        <w:rPr>
          <w:sz w:val="22"/>
          <w:szCs w:val="22"/>
        </w:rPr>
      </w:pPr>
      <w:r w:rsidRPr="00995F2D">
        <w:rPr>
          <w:sz w:val="22"/>
          <w:szCs w:val="22"/>
        </w:rPr>
        <w:t>при ануляції заявки за</w:t>
      </w:r>
      <w:r w:rsidR="009E6DB0" w:rsidRPr="00995F2D">
        <w:rPr>
          <w:sz w:val="22"/>
          <w:szCs w:val="22"/>
        </w:rPr>
        <w:t xml:space="preserve"> 14 </w:t>
      </w:r>
      <w:r w:rsidRPr="00995F2D">
        <w:rPr>
          <w:sz w:val="22"/>
          <w:szCs w:val="22"/>
        </w:rPr>
        <w:t>-</w:t>
      </w:r>
      <w:r w:rsidR="009E6DB0" w:rsidRPr="00995F2D">
        <w:rPr>
          <w:sz w:val="22"/>
          <w:szCs w:val="22"/>
        </w:rPr>
        <w:t xml:space="preserve"> 8 днів </w:t>
      </w:r>
      <w:r w:rsidR="00FF2EE4" w:rsidRPr="00995F2D">
        <w:rPr>
          <w:sz w:val="22"/>
          <w:szCs w:val="22"/>
        </w:rPr>
        <w:t xml:space="preserve">до початку подорожі </w:t>
      </w:r>
      <w:r w:rsidR="009E6DB0" w:rsidRPr="00995F2D">
        <w:rPr>
          <w:sz w:val="22"/>
          <w:szCs w:val="22"/>
        </w:rPr>
        <w:t xml:space="preserve">– 20 % </w:t>
      </w:r>
      <w:r w:rsidR="00FF2EE4" w:rsidRPr="00995F2D">
        <w:rPr>
          <w:sz w:val="22"/>
          <w:szCs w:val="22"/>
        </w:rPr>
        <w:t>від ціни (</w:t>
      </w:r>
      <w:r w:rsidR="009E6DB0" w:rsidRPr="00995F2D">
        <w:rPr>
          <w:sz w:val="22"/>
          <w:szCs w:val="22"/>
        </w:rPr>
        <w:t>вартості</w:t>
      </w:r>
      <w:r w:rsidR="00FF2EE4" w:rsidRPr="00995F2D">
        <w:rPr>
          <w:sz w:val="22"/>
          <w:szCs w:val="22"/>
        </w:rPr>
        <w:t>)</w:t>
      </w:r>
      <w:r w:rsidR="009E6DB0"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9E6DB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за </w:t>
      </w:r>
      <w:r w:rsidR="009E6DB0" w:rsidRPr="00995F2D">
        <w:rPr>
          <w:sz w:val="22"/>
          <w:szCs w:val="22"/>
        </w:rPr>
        <w:t xml:space="preserve">7 </w:t>
      </w:r>
      <w:r w:rsidRPr="00995F2D">
        <w:rPr>
          <w:sz w:val="22"/>
          <w:szCs w:val="22"/>
        </w:rPr>
        <w:t xml:space="preserve">- </w:t>
      </w:r>
      <w:r w:rsidR="009E6DB0" w:rsidRPr="00995F2D">
        <w:rPr>
          <w:sz w:val="22"/>
          <w:szCs w:val="22"/>
        </w:rPr>
        <w:t xml:space="preserve">4 днів </w:t>
      </w:r>
      <w:r w:rsidR="00FF2EE4" w:rsidRPr="00995F2D">
        <w:rPr>
          <w:sz w:val="22"/>
          <w:szCs w:val="22"/>
        </w:rPr>
        <w:t xml:space="preserve">до початку подорожі </w:t>
      </w:r>
      <w:r w:rsidR="009E6DB0" w:rsidRPr="00995F2D">
        <w:rPr>
          <w:sz w:val="22"/>
          <w:szCs w:val="22"/>
        </w:rPr>
        <w:t xml:space="preserve">– 40 % </w:t>
      </w:r>
      <w:r w:rsidR="00FF2EE4" w:rsidRPr="00995F2D">
        <w:rPr>
          <w:sz w:val="22"/>
          <w:szCs w:val="22"/>
        </w:rPr>
        <w:t>від ціни (</w:t>
      </w:r>
      <w:r w:rsidR="009E6DB0" w:rsidRPr="00995F2D">
        <w:rPr>
          <w:sz w:val="22"/>
          <w:szCs w:val="22"/>
        </w:rPr>
        <w:t>вартості</w:t>
      </w:r>
      <w:r w:rsidR="00FF2EE4" w:rsidRPr="00995F2D">
        <w:rPr>
          <w:sz w:val="22"/>
          <w:szCs w:val="22"/>
        </w:rPr>
        <w:t xml:space="preserve">) </w:t>
      </w:r>
      <w:proofErr w:type="spellStart"/>
      <w:r w:rsidR="00FF2EE4" w:rsidRPr="00995F2D">
        <w:rPr>
          <w:sz w:val="22"/>
          <w:szCs w:val="22"/>
        </w:rPr>
        <w:t>Турпродукту</w:t>
      </w:r>
      <w:proofErr w:type="spellEnd"/>
      <w:r w:rsidR="009E6DB0" w:rsidRPr="00995F2D">
        <w:rPr>
          <w:sz w:val="22"/>
          <w:szCs w:val="22"/>
        </w:rPr>
        <w:t>;</w:t>
      </w:r>
    </w:p>
    <w:p w:rsidR="00DB6A00" w:rsidRPr="00995F2D" w:rsidRDefault="00DB6A00" w:rsidP="00015DB8">
      <w:pPr>
        <w:numPr>
          <w:ilvl w:val="0"/>
          <w:numId w:val="2"/>
        </w:numPr>
        <w:ind w:left="0" w:firstLine="426"/>
        <w:jc w:val="both"/>
        <w:rPr>
          <w:sz w:val="22"/>
          <w:szCs w:val="22"/>
        </w:rPr>
      </w:pPr>
      <w:r w:rsidRPr="00995F2D">
        <w:rPr>
          <w:sz w:val="22"/>
          <w:szCs w:val="22"/>
        </w:rPr>
        <w:t xml:space="preserve">при ануляції заявки за </w:t>
      </w:r>
      <w:r w:rsidR="009E6DB0" w:rsidRPr="00995F2D">
        <w:rPr>
          <w:sz w:val="22"/>
          <w:szCs w:val="22"/>
        </w:rPr>
        <w:t>3 дні</w:t>
      </w:r>
      <w:r w:rsidRPr="00995F2D">
        <w:rPr>
          <w:sz w:val="22"/>
          <w:szCs w:val="22"/>
        </w:rPr>
        <w:t xml:space="preserve"> та менше – 50 % від ціни (вартості) </w:t>
      </w:r>
      <w:proofErr w:type="spellStart"/>
      <w:r w:rsidRPr="00995F2D">
        <w:rPr>
          <w:sz w:val="22"/>
          <w:szCs w:val="22"/>
        </w:rPr>
        <w:t>Турпродукту</w:t>
      </w:r>
      <w:proofErr w:type="spellEnd"/>
      <w:r w:rsidRPr="00995F2D">
        <w:rPr>
          <w:sz w:val="22"/>
          <w:szCs w:val="22"/>
        </w:rPr>
        <w:t>, а також компенс</w:t>
      </w:r>
      <w:r w:rsidR="008236BA">
        <w:rPr>
          <w:sz w:val="22"/>
          <w:szCs w:val="22"/>
        </w:rPr>
        <w:t>ує</w:t>
      </w:r>
      <w:r w:rsidRPr="00995F2D">
        <w:rPr>
          <w:sz w:val="22"/>
          <w:szCs w:val="22"/>
        </w:rPr>
        <w:t xml:space="preserve"> понесен</w:t>
      </w:r>
      <w:r w:rsidR="008236BA">
        <w:rPr>
          <w:sz w:val="22"/>
          <w:szCs w:val="22"/>
        </w:rPr>
        <w:t>і</w:t>
      </w:r>
      <w:r w:rsidRPr="00995F2D">
        <w:rPr>
          <w:sz w:val="22"/>
          <w:szCs w:val="22"/>
        </w:rPr>
        <w:t xml:space="preserve"> </w:t>
      </w:r>
      <w:proofErr w:type="spellStart"/>
      <w:r w:rsidRPr="00995F2D">
        <w:rPr>
          <w:sz w:val="22"/>
          <w:szCs w:val="22"/>
        </w:rPr>
        <w:t>Турагентом</w:t>
      </w:r>
      <w:proofErr w:type="spellEnd"/>
      <w:r w:rsidRPr="00995F2D">
        <w:rPr>
          <w:sz w:val="22"/>
          <w:szCs w:val="22"/>
        </w:rPr>
        <w:t xml:space="preserve"> збитків, пов’язаних з </w:t>
      </w:r>
      <w:proofErr w:type="spellStart"/>
      <w:r w:rsidRPr="00995F2D">
        <w:rPr>
          <w:sz w:val="22"/>
          <w:szCs w:val="22"/>
        </w:rPr>
        <w:t>Турпродуктом</w:t>
      </w:r>
      <w:proofErr w:type="spellEnd"/>
      <w:r w:rsidRPr="00995F2D">
        <w:rPr>
          <w:sz w:val="22"/>
          <w:szCs w:val="22"/>
        </w:rPr>
        <w:t>, (зокрема витрати на бронювання готелю або інших об’єктах, що призначені для надання послуг з тимчасового розміщення (проживання); бронювання або придбання квитків, різноманітні туристичні послуги, а також супутні послуги</w:t>
      </w:r>
      <w:r w:rsidR="008236BA">
        <w:rPr>
          <w:sz w:val="22"/>
          <w:szCs w:val="22"/>
        </w:rPr>
        <w:t>, тощо</w:t>
      </w:r>
      <w:r w:rsidRPr="00995F2D">
        <w:rPr>
          <w:sz w:val="22"/>
          <w:szCs w:val="22"/>
        </w:rPr>
        <w:t>)</w:t>
      </w:r>
    </w:p>
    <w:p w:rsidR="009E6DB0" w:rsidRPr="00CD415E" w:rsidRDefault="008236BA" w:rsidP="00015DB8">
      <w:pPr>
        <w:ind w:firstLine="426"/>
        <w:jc w:val="both"/>
        <w:rPr>
          <w:sz w:val="22"/>
          <w:szCs w:val="22"/>
        </w:rPr>
      </w:pPr>
      <w:r w:rsidRPr="00CD415E">
        <w:rPr>
          <w:sz w:val="22"/>
          <w:szCs w:val="22"/>
        </w:rPr>
        <w:t>4.9</w:t>
      </w:r>
      <w:r w:rsidR="009E6DB0" w:rsidRPr="00CD415E">
        <w:rPr>
          <w:sz w:val="22"/>
          <w:szCs w:val="22"/>
        </w:rPr>
        <w:t xml:space="preserve">. У разі відмови від </w:t>
      </w:r>
      <w:r w:rsidR="00875DD9" w:rsidRPr="00CD415E">
        <w:rPr>
          <w:sz w:val="22"/>
          <w:szCs w:val="22"/>
        </w:rPr>
        <w:t xml:space="preserve">укладення </w:t>
      </w:r>
      <w:r w:rsidR="006A0CD6" w:rsidRPr="00CD415E">
        <w:rPr>
          <w:sz w:val="22"/>
          <w:szCs w:val="22"/>
        </w:rPr>
        <w:t xml:space="preserve">договору на туристичне обслуговування </w:t>
      </w:r>
      <w:r w:rsidR="00387632" w:rsidRPr="00CD415E">
        <w:rPr>
          <w:sz w:val="22"/>
          <w:szCs w:val="22"/>
        </w:rPr>
        <w:t xml:space="preserve">з провини Туриста, </w:t>
      </w:r>
      <w:proofErr w:type="spellStart"/>
      <w:r w:rsidR="00875DD9" w:rsidRPr="00CD415E">
        <w:rPr>
          <w:sz w:val="22"/>
          <w:szCs w:val="22"/>
        </w:rPr>
        <w:t>Субагент</w:t>
      </w:r>
      <w:proofErr w:type="spellEnd"/>
      <w:r w:rsidR="009E6DB0" w:rsidRPr="00CD415E">
        <w:rPr>
          <w:sz w:val="22"/>
          <w:szCs w:val="22"/>
        </w:rPr>
        <w:t xml:space="preserve">  зобов’язується повністю утримати з </w:t>
      </w:r>
      <w:r w:rsidR="00875DD9" w:rsidRPr="00CD415E">
        <w:rPr>
          <w:sz w:val="22"/>
          <w:szCs w:val="22"/>
        </w:rPr>
        <w:t>Туриста</w:t>
      </w:r>
      <w:r w:rsidR="00387632" w:rsidRPr="00CD415E">
        <w:rPr>
          <w:sz w:val="22"/>
          <w:szCs w:val="22"/>
        </w:rPr>
        <w:t xml:space="preserve"> та відшкодувати </w:t>
      </w:r>
      <w:proofErr w:type="spellStart"/>
      <w:r w:rsidR="00875DD9" w:rsidRPr="00CD415E">
        <w:rPr>
          <w:sz w:val="22"/>
          <w:szCs w:val="22"/>
        </w:rPr>
        <w:t>Турагенту</w:t>
      </w:r>
      <w:proofErr w:type="spellEnd"/>
      <w:r w:rsidR="00875DD9" w:rsidRPr="00CD415E">
        <w:rPr>
          <w:sz w:val="22"/>
          <w:szCs w:val="22"/>
        </w:rPr>
        <w:t xml:space="preserve"> </w:t>
      </w:r>
      <w:r w:rsidR="009E6DB0" w:rsidRPr="00CD415E">
        <w:rPr>
          <w:sz w:val="22"/>
          <w:szCs w:val="22"/>
        </w:rPr>
        <w:t xml:space="preserve">понесені витрати та штрафні санкції, передбачені договором </w:t>
      </w:r>
      <w:r w:rsidR="00CD415E">
        <w:rPr>
          <w:sz w:val="22"/>
          <w:szCs w:val="22"/>
        </w:rPr>
        <w:t>на туристичне обслуговування та чинним законодавством.</w:t>
      </w:r>
    </w:p>
    <w:p w:rsidR="009E6DB0" w:rsidRPr="00995F2D" w:rsidRDefault="00387632" w:rsidP="00015DB8">
      <w:pPr>
        <w:ind w:firstLine="426"/>
        <w:jc w:val="both"/>
        <w:rPr>
          <w:sz w:val="22"/>
          <w:szCs w:val="22"/>
        </w:rPr>
      </w:pPr>
      <w:r w:rsidRPr="00CD415E">
        <w:rPr>
          <w:sz w:val="22"/>
          <w:szCs w:val="22"/>
        </w:rPr>
        <w:t>4.1</w:t>
      </w:r>
      <w:r w:rsidR="00CD415E">
        <w:rPr>
          <w:sz w:val="22"/>
          <w:szCs w:val="22"/>
        </w:rPr>
        <w:t>0</w:t>
      </w:r>
      <w:r w:rsidRPr="00CD415E">
        <w:rPr>
          <w:sz w:val="22"/>
          <w:szCs w:val="22"/>
        </w:rPr>
        <w:t xml:space="preserve">. У випадку подання </w:t>
      </w:r>
      <w:proofErr w:type="spellStart"/>
      <w:r w:rsidR="006A56EC" w:rsidRPr="00CD415E">
        <w:rPr>
          <w:sz w:val="22"/>
          <w:szCs w:val="22"/>
        </w:rPr>
        <w:t>Субагентом</w:t>
      </w:r>
      <w:proofErr w:type="spellEnd"/>
      <w:r w:rsidR="009E6DB0" w:rsidRPr="00CD415E">
        <w:rPr>
          <w:sz w:val="22"/>
          <w:szCs w:val="22"/>
        </w:rPr>
        <w:t xml:space="preserve"> невірно оформлених або підроблених документів, що спричинило</w:t>
      </w:r>
      <w:r w:rsidR="009E6DB0" w:rsidRPr="00995F2D">
        <w:rPr>
          <w:sz w:val="22"/>
          <w:szCs w:val="22"/>
        </w:rPr>
        <w:t xml:space="preserve"> неможливість оф</w:t>
      </w:r>
      <w:r w:rsidRPr="00995F2D">
        <w:rPr>
          <w:sz w:val="22"/>
          <w:szCs w:val="22"/>
        </w:rPr>
        <w:t xml:space="preserve">ормлення виїзних документів, </w:t>
      </w:r>
      <w:proofErr w:type="spellStart"/>
      <w:r w:rsidR="006A56EC" w:rsidRPr="00995F2D">
        <w:rPr>
          <w:sz w:val="22"/>
          <w:szCs w:val="22"/>
        </w:rPr>
        <w:t>Субагент</w:t>
      </w:r>
      <w:proofErr w:type="spellEnd"/>
      <w:r w:rsidRPr="00995F2D">
        <w:rPr>
          <w:sz w:val="22"/>
          <w:szCs w:val="22"/>
        </w:rPr>
        <w:t xml:space="preserve"> відшкодовує </w:t>
      </w:r>
      <w:proofErr w:type="spellStart"/>
      <w:r w:rsidR="006A56EC" w:rsidRPr="00995F2D">
        <w:rPr>
          <w:sz w:val="22"/>
          <w:szCs w:val="22"/>
        </w:rPr>
        <w:t>Турагенту</w:t>
      </w:r>
      <w:proofErr w:type="spellEnd"/>
      <w:r w:rsidR="006A56EC" w:rsidRPr="00995F2D">
        <w:rPr>
          <w:sz w:val="22"/>
          <w:szCs w:val="22"/>
        </w:rPr>
        <w:t xml:space="preserve"> </w:t>
      </w:r>
      <w:r w:rsidR="009E6DB0" w:rsidRPr="00995F2D">
        <w:rPr>
          <w:sz w:val="22"/>
          <w:szCs w:val="22"/>
        </w:rPr>
        <w:t xml:space="preserve">всі  понесені у зв’язку з цим збитки, в </w:t>
      </w:r>
      <w:proofErr w:type="spellStart"/>
      <w:r w:rsidR="009E6DB0" w:rsidRPr="00995F2D">
        <w:rPr>
          <w:sz w:val="22"/>
          <w:szCs w:val="22"/>
        </w:rPr>
        <w:t>т.ч</w:t>
      </w:r>
      <w:proofErr w:type="spellEnd"/>
      <w:r w:rsidR="009E6DB0" w:rsidRPr="00995F2D">
        <w:rPr>
          <w:sz w:val="22"/>
          <w:szCs w:val="22"/>
        </w:rPr>
        <w:t>. – фактично понесені та упущену вигоду.</w:t>
      </w:r>
    </w:p>
    <w:p w:rsidR="006A56EC" w:rsidRPr="00995F2D" w:rsidRDefault="006A56EC" w:rsidP="006A56EC">
      <w:pPr>
        <w:ind w:firstLine="426"/>
        <w:jc w:val="both"/>
        <w:rPr>
          <w:sz w:val="22"/>
          <w:szCs w:val="22"/>
        </w:rPr>
      </w:pPr>
      <w:r w:rsidRPr="00995F2D">
        <w:rPr>
          <w:sz w:val="22"/>
          <w:szCs w:val="22"/>
        </w:rPr>
        <w:t>4</w:t>
      </w:r>
      <w:r w:rsidR="00B5311C" w:rsidRPr="00995F2D">
        <w:rPr>
          <w:sz w:val="22"/>
          <w:szCs w:val="22"/>
        </w:rPr>
        <w:t>.1</w:t>
      </w:r>
      <w:r w:rsidR="00CD415E">
        <w:rPr>
          <w:sz w:val="22"/>
          <w:szCs w:val="22"/>
        </w:rPr>
        <w:t>1</w:t>
      </w:r>
      <w:r w:rsidR="00B5311C" w:rsidRPr="00995F2D">
        <w:rPr>
          <w:sz w:val="22"/>
          <w:szCs w:val="22"/>
        </w:rPr>
        <w:t xml:space="preserve">. У разі несвоєчасної оплати та/або несвоєчасності подачі </w:t>
      </w:r>
      <w:proofErr w:type="spellStart"/>
      <w:r w:rsidR="00B5311C" w:rsidRPr="00995F2D">
        <w:rPr>
          <w:sz w:val="22"/>
          <w:szCs w:val="22"/>
        </w:rPr>
        <w:t>Субагентом</w:t>
      </w:r>
      <w:proofErr w:type="spellEnd"/>
      <w:r w:rsidR="00B5311C" w:rsidRPr="00995F2D">
        <w:rPr>
          <w:sz w:val="22"/>
          <w:szCs w:val="22"/>
        </w:rPr>
        <w:t xml:space="preserve"> документів, </w:t>
      </w:r>
      <w:proofErr w:type="spellStart"/>
      <w:r w:rsidR="00B5311C" w:rsidRPr="00995F2D">
        <w:rPr>
          <w:sz w:val="22"/>
          <w:szCs w:val="22"/>
        </w:rPr>
        <w:t>Турагент</w:t>
      </w:r>
      <w:proofErr w:type="spellEnd"/>
      <w:r w:rsidR="00B5311C" w:rsidRPr="00995F2D">
        <w:rPr>
          <w:sz w:val="22"/>
          <w:szCs w:val="22"/>
        </w:rPr>
        <w:t xml:space="preserve"> не гарантує своєчасного оформлення віз</w:t>
      </w:r>
      <w:r w:rsidR="00CD415E">
        <w:rPr>
          <w:sz w:val="22"/>
          <w:szCs w:val="22"/>
        </w:rPr>
        <w:t>ових документів та направлення Т</w:t>
      </w:r>
      <w:r w:rsidR="00B5311C" w:rsidRPr="00995F2D">
        <w:rPr>
          <w:sz w:val="22"/>
          <w:szCs w:val="22"/>
        </w:rPr>
        <w:t xml:space="preserve">уристів </w:t>
      </w:r>
      <w:r w:rsidR="00CD415E">
        <w:rPr>
          <w:sz w:val="22"/>
          <w:szCs w:val="22"/>
        </w:rPr>
        <w:t xml:space="preserve">у подорож </w:t>
      </w:r>
      <w:r w:rsidR="00B5311C" w:rsidRPr="00995F2D">
        <w:rPr>
          <w:sz w:val="22"/>
          <w:szCs w:val="22"/>
        </w:rPr>
        <w:t>за кордон, а також не несе відповідальності за таку затримку та за збільшення розмірів плати за видачу термінових віз відповідними установами.</w:t>
      </w:r>
    </w:p>
    <w:p w:rsidR="003D3699" w:rsidRPr="00995F2D" w:rsidRDefault="006A56EC" w:rsidP="006A56EC">
      <w:pPr>
        <w:ind w:firstLine="426"/>
        <w:jc w:val="both"/>
        <w:rPr>
          <w:sz w:val="22"/>
          <w:szCs w:val="22"/>
        </w:rPr>
      </w:pPr>
      <w:r w:rsidRPr="00995F2D">
        <w:rPr>
          <w:sz w:val="22"/>
          <w:szCs w:val="22"/>
        </w:rPr>
        <w:t>4.1</w:t>
      </w:r>
      <w:r w:rsidR="00CD415E">
        <w:rPr>
          <w:sz w:val="22"/>
          <w:szCs w:val="22"/>
        </w:rPr>
        <w:t>2</w:t>
      </w:r>
      <w:r w:rsidRPr="00995F2D">
        <w:rPr>
          <w:sz w:val="22"/>
          <w:szCs w:val="22"/>
        </w:rPr>
        <w:t xml:space="preserve">. </w:t>
      </w:r>
      <w:r w:rsidR="00B5311C" w:rsidRPr="00995F2D">
        <w:rPr>
          <w:sz w:val="22"/>
          <w:szCs w:val="22"/>
        </w:rPr>
        <w:t xml:space="preserve">У разі відмови </w:t>
      </w:r>
      <w:r w:rsidRPr="00995F2D">
        <w:rPr>
          <w:sz w:val="22"/>
          <w:szCs w:val="22"/>
        </w:rPr>
        <w:t>п</w:t>
      </w:r>
      <w:r w:rsidR="00B5311C" w:rsidRPr="00995F2D">
        <w:rPr>
          <w:sz w:val="22"/>
          <w:szCs w:val="22"/>
        </w:rPr>
        <w:t xml:space="preserve">осольства чи консульської установи в наданні </w:t>
      </w:r>
      <w:r w:rsidRPr="00995F2D">
        <w:rPr>
          <w:sz w:val="22"/>
          <w:szCs w:val="22"/>
        </w:rPr>
        <w:t xml:space="preserve">Туристу </w:t>
      </w:r>
      <w:r w:rsidR="00B5311C" w:rsidRPr="00995F2D">
        <w:rPr>
          <w:sz w:val="22"/>
          <w:szCs w:val="22"/>
        </w:rPr>
        <w:t xml:space="preserve">візи </w:t>
      </w:r>
      <w:proofErr w:type="spellStart"/>
      <w:r w:rsidRPr="00995F2D">
        <w:rPr>
          <w:sz w:val="22"/>
          <w:szCs w:val="22"/>
        </w:rPr>
        <w:t>Турагент</w:t>
      </w:r>
      <w:proofErr w:type="spellEnd"/>
      <w:r w:rsidR="00B5311C" w:rsidRPr="00995F2D">
        <w:rPr>
          <w:sz w:val="22"/>
          <w:szCs w:val="22"/>
        </w:rPr>
        <w:t xml:space="preserve"> гарантує поверненн</w:t>
      </w:r>
      <w:r w:rsidR="004C4F66">
        <w:rPr>
          <w:sz w:val="22"/>
          <w:szCs w:val="22"/>
        </w:rPr>
        <w:t>я сплачених коштів відповідним Т</w:t>
      </w:r>
      <w:r w:rsidR="00B5311C" w:rsidRPr="00995F2D">
        <w:rPr>
          <w:sz w:val="22"/>
          <w:szCs w:val="22"/>
        </w:rPr>
        <w:t>уристам за даний тур за винятком суми консульського збору.</w:t>
      </w:r>
    </w:p>
    <w:p w:rsidR="00DE14F4" w:rsidRPr="00995F2D" w:rsidRDefault="00DE14F4" w:rsidP="006A56EC">
      <w:pPr>
        <w:ind w:firstLine="426"/>
        <w:jc w:val="both"/>
        <w:rPr>
          <w:sz w:val="22"/>
          <w:szCs w:val="22"/>
        </w:rPr>
      </w:pPr>
    </w:p>
    <w:p w:rsidR="00A8741B" w:rsidRDefault="00A8741B" w:rsidP="00034D19">
      <w:pPr>
        <w:pStyle w:val="a9"/>
        <w:numPr>
          <w:ilvl w:val="0"/>
          <w:numId w:val="1"/>
        </w:numPr>
        <w:jc w:val="center"/>
        <w:rPr>
          <w:rFonts w:ascii="Times New Roman" w:hAnsi="Times New Roman"/>
          <w:b/>
          <w:sz w:val="22"/>
          <w:szCs w:val="22"/>
          <w:lang w:val="uk-UA"/>
        </w:rPr>
      </w:pPr>
      <w:r w:rsidRPr="00995F2D">
        <w:rPr>
          <w:rFonts w:ascii="Times New Roman" w:hAnsi="Times New Roman"/>
          <w:b/>
          <w:sz w:val="22"/>
          <w:szCs w:val="22"/>
          <w:lang w:val="uk-UA"/>
        </w:rPr>
        <w:t>ОБСТАВИНИ НЕПЕРЕБОРНОЇ СИЛИ (ФОРС-МАЖОР)</w:t>
      </w:r>
    </w:p>
    <w:p w:rsidR="00034D19" w:rsidRPr="00995F2D" w:rsidRDefault="00034D19" w:rsidP="00034D19">
      <w:pPr>
        <w:pStyle w:val="a9"/>
        <w:ind w:left="1069"/>
        <w:rPr>
          <w:rFonts w:ascii="Times New Roman" w:hAnsi="Times New Roman"/>
          <w:b/>
          <w:sz w:val="22"/>
          <w:szCs w:val="22"/>
          <w:lang w:val="uk-UA"/>
        </w:rPr>
      </w:pPr>
    </w:p>
    <w:p w:rsidR="00A8741B" w:rsidRPr="00995F2D" w:rsidRDefault="00A8741B" w:rsidP="00055998">
      <w:pPr>
        <w:ind w:right="-168" w:firstLine="426"/>
        <w:jc w:val="both"/>
        <w:rPr>
          <w:sz w:val="22"/>
          <w:szCs w:val="22"/>
        </w:rPr>
      </w:pPr>
      <w:r w:rsidRPr="00995F2D">
        <w:rPr>
          <w:sz w:val="22"/>
          <w:szCs w:val="22"/>
        </w:rPr>
        <w:t xml:space="preserve">5.1. </w:t>
      </w:r>
      <w:r w:rsidR="00055998" w:rsidRPr="00FB36B9">
        <w:rPr>
          <w:sz w:val="22"/>
          <w:szCs w:val="22"/>
        </w:rPr>
        <w:t>Сторони звільняються від відп</w:t>
      </w:r>
      <w:bookmarkStart w:id="1" w:name="_GoBack"/>
      <w:bookmarkEnd w:id="1"/>
      <w:r w:rsidR="00055998" w:rsidRPr="00FB36B9">
        <w:rPr>
          <w:sz w:val="22"/>
          <w:szCs w:val="22"/>
        </w:rPr>
        <w:t>овідальності за повне або часткове невиконання своїх зобов’язань за цим Договором, якщо таке невиконання стало наслідком обставин непереборної сили, що виникли після укладання цього Договору та які Сторони не могли ані передбачити, ані попередити розумними заходами.</w:t>
      </w:r>
    </w:p>
    <w:p w:rsidR="00A8741B" w:rsidRPr="00055998"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5.2</w:t>
      </w:r>
      <w:r w:rsidRPr="00055998">
        <w:rPr>
          <w:rFonts w:ascii="Times New Roman" w:hAnsi="Times New Roman"/>
          <w:sz w:val="22"/>
          <w:szCs w:val="22"/>
          <w:lang w:val="uk-UA"/>
        </w:rPr>
        <w:t xml:space="preserve">. </w:t>
      </w:r>
      <w:r w:rsidR="00827FE9" w:rsidRPr="00827FE9">
        <w:rPr>
          <w:rFonts w:ascii="Times New Roman" w:hAnsi="Times New Roman"/>
          <w:sz w:val="22"/>
          <w:shd w:val="clear" w:color="auto" w:fill="FFFFFF"/>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та/або інших обмежуючих заходів, встановлених уповноваженим органом державної влади в Україні та/або Болгарії, або іншої держави місця надання туристичного продукту,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00827FE9" w:rsidRPr="00827FE9">
        <w:rPr>
          <w:rFonts w:ascii="Times New Roman" w:hAnsi="Times New Roman"/>
          <w:sz w:val="22"/>
          <w:shd w:val="clear" w:color="auto" w:fill="FFFFFF"/>
          <w:lang w:val="uk-UA"/>
        </w:rPr>
        <w:t>проток</w:t>
      </w:r>
      <w:proofErr w:type="spellEnd"/>
      <w:r w:rsidR="00827FE9" w:rsidRPr="00827FE9">
        <w:rPr>
          <w:rFonts w:ascii="Times New Roman" w:hAnsi="Times New Roman"/>
          <w:sz w:val="22"/>
          <w:shd w:val="clear" w:color="auto" w:fill="FFFFFF"/>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00827FE9" w:rsidRPr="00827FE9">
        <w:rPr>
          <w:rFonts w:ascii="Times New Roman" w:hAnsi="Times New Roman"/>
          <w:sz w:val="22"/>
          <w:shd w:val="clear" w:color="auto" w:fill="FFFFFF"/>
          <w:lang w:val="uk-UA"/>
        </w:rPr>
        <w:t>проток</w:t>
      </w:r>
      <w:proofErr w:type="spellEnd"/>
      <w:r w:rsidR="00827FE9" w:rsidRPr="00827FE9">
        <w:rPr>
          <w:rFonts w:ascii="Times New Roman" w:hAnsi="Times New Roman"/>
          <w:sz w:val="22"/>
          <w:shd w:val="clear" w:color="auto" w:fill="FFFFFF"/>
          <w:lang w:val="uk-UA"/>
        </w:rPr>
        <w:t>, портів, перевалів, землетрус, блискавка, пожежа, посуха, просідання і зсув ґрунту, інші стихійні лиха тощо.</w:t>
      </w:r>
    </w:p>
    <w:p w:rsidR="00A8741B" w:rsidRPr="00995F2D" w:rsidRDefault="00A8741B" w:rsidP="00A8741B">
      <w:pPr>
        <w:pStyle w:val="a9"/>
        <w:ind w:firstLine="426"/>
        <w:jc w:val="both"/>
        <w:rPr>
          <w:rFonts w:ascii="Times New Roman" w:hAnsi="Times New Roman"/>
          <w:sz w:val="22"/>
          <w:szCs w:val="22"/>
          <w:lang w:val="uk-UA"/>
        </w:rPr>
      </w:pPr>
      <w:r w:rsidRPr="00995F2D">
        <w:rPr>
          <w:rFonts w:ascii="Times New Roman" w:hAnsi="Times New Roman"/>
          <w:sz w:val="22"/>
          <w:szCs w:val="22"/>
          <w:lang w:val="uk-UA"/>
        </w:rPr>
        <w:t xml:space="preserve">5.3. </w:t>
      </w:r>
      <w:r w:rsidR="00055998" w:rsidRPr="00055998">
        <w:rPr>
          <w:rFonts w:ascii="Times New Roman" w:hAnsi="Times New Roman"/>
          <w:sz w:val="22"/>
          <w:szCs w:val="22"/>
          <w:lang w:val="uk-UA"/>
        </w:rPr>
        <w:t>У випадку настання обставин непереборної сили, Сторона, що зазнала їх впливу, повинна негайно за допомогою будь-яких доступних засобів повідомити про такі обставини іншу Сторону в максимально стислий строк. Наявність та строк дії обставин непереборної сили має бути підтверджено сертифікатом, виданим Торгово-промисловою палатою України.</w:t>
      </w:r>
    </w:p>
    <w:p w:rsidR="00A8741B" w:rsidRPr="00995F2D" w:rsidRDefault="00A8741B" w:rsidP="00A8741B">
      <w:pPr>
        <w:pStyle w:val="a9"/>
        <w:ind w:firstLine="426"/>
        <w:jc w:val="both"/>
        <w:rPr>
          <w:rFonts w:ascii="Times New Roman" w:hAnsi="Times New Roman"/>
          <w:sz w:val="22"/>
          <w:szCs w:val="22"/>
          <w:lang w:val="uk-UA"/>
        </w:rPr>
      </w:pPr>
    </w:p>
    <w:p w:rsidR="009E6DB0" w:rsidRDefault="00906494" w:rsidP="00034D19">
      <w:pPr>
        <w:pStyle w:val="31"/>
        <w:numPr>
          <w:ilvl w:val="0"/>
          <w:numId w:val="7"/>
        </w:numPr>
        <w:spacing w:before="0"/>
        <w:jc w:val="center"/>
        <w:rPr>
          <w:b/>
          <w:sz w:val="22"/>
          <w:szCs w:val="22"/>
        </w:rPr>
      </w:pPr>
      <w:r w:rsidRPr="00995F2D">
        <w:rPr>
          <w:b/>
          <w:sz w:val="22"/>
          <w:szCs w:val="22"/>
        </w:rPr>
        <w:t>ІНШІ УМОВИ ДОГОВОРУ</w:t>
      </w:r>
    </w:p>
    <w:p w:rsidR="00034D19" w:rsidRPr="00995F2D" w:rsidRDefault="00034D19" w:rsidP="00034D19">
      <w:pPr>
        <w:pStyle w:val="31"/>
        <w:spacing w:before="0"/>
        <w:ind w:left="360"/>
        <w:rPr>
          <w:b/>
          <w:sz w:val="22"/>
          <w:szCs w:val="22"/>
        </w:rPr>
      </w:pPr>
    </w:p>
    <w:p w:rsidR="00A8741B" w:rsidRPr="00995F2D" w:rsidRDefault="00092925" w:rsidP="00A8741B">
      <w:pPr>
        <w:pStyle w:val="31"/>
        <w:numPr>
          <w:ilvl w:val="1"/>
          <w:numId w:val="7"/>
        </w:numPr>
        <w:tabs>
          <w:tab w:val="left" w:pos="851"/>
        </w:tabs>
        <w:spacing w:before="0"/>
        <w:ind w:left="0" w:firstLine="426"/>
        <w:rPr>
          <w:sz w:val="22"/>
          <w:szCs w:val="22"/>
        </w:rPr>
      </w:pPr>
      <w:r w:rsidRPr="00995F2D">
        <w:rPr>
          <w:sz w:val="22"/>
          <w:szCs w:val="22"/>
        </w:rPr>
        <w:t xml:space="preserve">Даний Договір набуває чинності з моменту його підписання уповноваженими на це представниками </w:t>
      </w:r>
      <w:r w:rsidR="006C5E3E" w:rsidRPr="00995F2D">
        <w:rPr>
          <w:sz w:val="22"/>
          <w:szCs w:val="22"/>
        </w:rPr>
        <w:t xml:space="preserve">Сторін та </w:t>
      </w:r>
      <w:r w:rsidRPr="00995F2D">
        <w:rPr>
          <w:sz w:val="22"/>
          <w:szCs w:val="22"/>
        </w:rPr>
        <w:t>діє до «</w:t>
      </w:r>
      <w:r w:rsidR="009C6D06">
        <w:rPr>
          <w:sz w:val="22"/>
          <w:szCs w:val="22"/>
        </w:rPr>
        <w:t xml:space="preserve">31 </w:t>
      </w:r>
      <w:r w:rsidRPr="00995F2D">
        <w:rPr>
          <w:sz w:val="22"/>
          <w:szCs w:val="22"/>
        </w:rPr>
        <w:t xml:space="preserve">» </w:t>
      </w:r>
      <w:r w:rsidR="009C6D06">
        <w:rPr>
          <w:sz w:val="22"/>
          <w:szCs w:val="22"/>
        </w:rPr>
        <w:t>жовтня 202</w:t>
      </w:r>
      <w:r w:rsidR="005B3BDF" w:rsidRPr="00102481">
        <w:rPr>
          <w:sz w:val="22"/>
          <w:szCs w:val="22"/>
          <w:lang w:val="ru-RU"/>
        </w:rPr>
        <w:t>1</w:t>
      </w:r>
      <w:r w:rsidR="009C6D06">
        <w:rPr>
          <w:sz w:val="22"/>
          <w:szCs w:val="22"/>
        </w:rPr>
        <w:t xml:space="preserve"> </w:t>
      </w:r>
      <w:r w:rsidRPr="00995F2D">
        <w:rPr>
          <w:sz w:val="22"/>
          <w:szCs w:val="22"/>
        </w:rPr>
        <w:t>р.</w:t>
      </w:r>
      <w:r w:rsidR="006C5E3E" w:rsidRPr="00995F2D">
        <w:rPr>
          <w:sz w:val="22"/>
          <w:szCs w:val="22"/>
        </w:rPr>
        <w:t xml:space="preserve">, але у будь-якому разі до повного виконання Сторонами своїх зобов’язань. </w:t>
      </w:r>
    </w:p>
    <w:p w:rsidR="00A8741B" w:rsidRPr="00995F2D" w:rsidRDefault="00562ADA" w:rsidP="00A8741B">
      <w:pPr>
        <w:pStyle w:val="31"/>
        <w:numPr>
          <w:ilvl w:val="1"/>
          <w:numId w:val="7"/>
        </w:numPr>
        <w:tabs>
          <w:tab w:val="left" w:pos="851"/>
        </w:tabs>
        <w:spacing w:before="0"/>
        <w:ind w:left="0" w:firstLine="426"/>
        <w:rPr>
          <w:sz w:val="22"/>
          <w:szCs w:val="22"/>
        </w:rPr>
      </w:pPr>
      <w:r w:rsidRPr="00BD20ED">
        <w:rPr>
          <w:sz w:val="22"/>
          <w:szCs w:val="22"/>
        </w:rPr>
        <w:t xml:space="preserve">Даний Договір може бути достроково припинений за взаємною згодою Сторін або в односторонньому порядку за ініціативою однієї із Сторін з обов’язковим письмовим повідомленням іншої Сторони за умови виконання Сторонами взятих на себе зобов’язань в повному обсязі в тому числі щодо сплати штрафних санкцій. Договір вважається припиненим з дати, визначеної у такому повідомленні. Закінчення строку дії Договору (в </w:t>
      </w:r>
      <w:proofErr w:type="spellStart"/>
      <w:r w:rsidRPr="00BD20ED">
        <w:rPr>
          <w:sz w:val="22"/>
          <w:szCs w:val="22"/>
        </w:rPr>
        <w:t>т.ч</w:t>
      </w:r>
      <w:proofErr w:type="spellEnd"/>
      <w:r w:rsidRPr="00BD20ED">
        <w:rPr>
          <w:sz w:val="22"/>
          <w:szCs w:val="22"/>
        </w:rPr>
        <w:t>. дострокове припинення) не звільняє Сторін від виконання порушених</w:t>
      </w:r>
      <w:r w:rsidRPr="00995F2D">
        <w:rPr>
          <w:sz w:val="22"/>
          <w:szCs w:val="22"/>
        </w:rPr>
        <w:t xml:space="preserve"> зобов’язань, що мали місце під час дії Договору, та сплати відповідних штрафних санкцій.</w:t>
      </w:r>
    </w:p>
    <w:p w:rsidR="00A8741B" w:rsidRPr="00995F2D" w:rsidRDefault="00BD20ED" w:rsidP="00A8741B">
      <w:pPr>
        <w:pStyle w:val="31"/>
        <w:numPr>
          <w:ilvl w:val="1"/>
          <w:numId w:val="7"/>
        </w:numPr>
        <w:tabs>
          <w:tab w:val="left" w:pos="851"/>
        </w:tabs>
        <w:spacing w:before="0"/>
        <w:ind w:left="0" w:firstLine="426"/>
        <w:rPr>
          <w:sz w:val="22"/>
          <w:szCs w:val="22"/>
        </w:rPr>
      </w:pPr>
      <w:r>
        <w:rPr>
          <w:sz w:val="22"/>
          <w:szCs w:val="22"/>
        </w:rPr>
        <w:t>У випадку порушення Т</w:t>
      </w:r>
      <w:r w:rsidR="00C46C3C" w:rsidRPr="00995F2D">
        <w:rPr>
          <w:sz w:val="22"/>
          <w:szCs w:val="22"/>
        </w:rPr>
        <w:t xml:space="preserve">уристами візового режиму, </w:t>
      </w:r>
      <w:proofErr w:type="spellStart"/>
      <w:r w:rsidR="00C46C3C" w:rsidRPr="00995F2D">
        <w:rPr>
          <w:sz w:val="22"/>
          <w:szCs w:val="22"/>
        </w:rPr>
        <w:t>Турагент</w:t>
      </w:r>
      <w:proofErr w:type="spellEnd"/>
      <w:r w:rsidR="00C46C3C" w:rsidRPr="00995F2D">
        <w:rPr>
          <w:sz w:val="22"/>
          <w:szCs w:val="22"/>
        </w:rPr>
        <w:t xml:space="preserve"> має право розірвати даний Договір в односторонньому порядку.</w:t>
      </w:r>
      <w:r>
        <w:rPr>
          <w:sz w:val="22"/>
          <w:szCs w:val="22"/>
        </w:rPr>
        <w:t xml:space="preserve"> </w:t>
      </w:r>
      <w:r w:rsidR="00C46C3C" w:rsidRPr="00995F2D">
        <w:rPr>
          <w:sz w:val="22"/>
          <w:szCs w:val="22"/>
        </w:rPr>
        <w:t xml:space="preserve">Факт порушення </w:t>
      </w:r>
      <w:r>
        <w:rPr>
          <w:sz w:val="22"/>
          <w:szCs w:val="22"/>
        </w:rPr>
        <w:t>Т</w:t>
      </w:r>
      <w:r w:rsidR="00C46C3C" w:rsidRPr="00995F2D">
        <w:rPr>
          <w:sz w:val="22"/>
          <w:szCs w:val="22"/>
        </w:rPr>
        <w:t xml:space="preserve">уристом візового режиму фіксується в акті, складеному відповідними посадовими особами </w:t>
      </w:r>
      <w:proofErr w:type="spellStart"/>
      <w:r w:rsidR="00C46C3C" w:rsidRPr="00995F2D">
        <w:rPr>
          <w:sz w:val="22"/>
          <w:szCs w:val="22"/>
        </w:rPr>
        <w:t>Турагент</w:t>
      </w:r>
      <w:r>
        <w:rPr>
          <w:sz w:val="22"/>
          <w:szCs w:val="22"/>
        </w:rPr>
        <w:t>а</w:t>
      </w:r>
      <w:proofErr w:type="spellEnd"/>
      <w:r w:rsidR="00C46C3C" w:rsidRPr="00995F2D">
        <w:rPr>
          <w:sz w:val="22"/>
          <w:szCs w:val="22"/>
        </w:rPr>
        <w:t xml:space="preserve"> або </w:t>
      </w:r>
      <w:proofErr w:type="spellStart"/>
      <w:r w:rsidR="00C46C3C" w:rsidRPr="00995F2D">
        <w:rPr>
          <w:sz w:val="22"/>
          <w:szCs w:val="22"/>
        </w:rPr>
        <w:t>Субагента</w:t>
      </w:r>
      <w:proofErr w:type="spellEnd"/>
      <w:r w:rsidR="00C46C3C" w:rsidRPr="00995F2D">
        <w:rPr>
          <w:sz w:val="22"/>
          <w:szCs w:val="22"/>
        </w:rPr>
        <w:t>.</w:t>
      </w:r>
    </w:p>
    <w:p w:rsidR="00A8741B" w:rsidRPr="00995F2D" w:rsidRDefault="007718B9" w:rsidP="00A8741B">
      <w:pPr>
        <w:pStyle w:val="31"/>
        <w:numPr>
          <w:ilvl w:val="1"/>
          <w:numId w:val="7"/>
        </w:numPr>
        <w:tabs>
          <w:tab w:val="left" w:pos="851"/>
        </w:tabs>
        <w:spacing w:before="0"/>
        <w:ind w:left="0" w:firstLine="426"/>
        <w:rPr>
          <w:sz w:val="22"/>
          <w:szCs w:val="22"/>
        </w:rPr>
      </w:pPr>
      <w:r w:rsidRPr="00995F2D">
        <w:rPr>
          <w:sz w:val="22"/>
          <w:szCs w:val="22"/>
        </w:rPr>
        <w:t>У випадках, не передбачених Договором, Сторони керуються чинним законодавством.</w:t>
      </w:r>
    </w:p>
    <w:p w:rsidR="00A8741B" w:rsidRPr="00995F2D" w:rsidRDefault="0086386B" w:rsidP="00A8741B">
      <w:pPr>
        <w:pStyle w:val="31"/>
        <w:numPr>
          <w:ilvl w:val="1"/>
          <w:numId w:val="7"/>
        </w:numPr>
        <w:tabs>
          <w:tab w:val="left" w:pos="851"/>
        </w:tabs>
        <w:spacing w:before="0"/>
        <w:ind w:left="0" w:firstLine="426"/>
        <w:rPr>
          <w:sz w:val="22"/>
          <w:szCs w:val="22"/>
        </w:rPr>
      </w:pPr>
      <w:r w:rsidRPr="00995F2D">
        <w:rPr>
          <w:sz w:val="22"/>
          <w:szCs w:val="22"/>
        </w:rPr>
        <w:t>Після підписання даного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 але можуть враховуватися при тлумаченні умов цього Договору.</w:t>
      </w:r>
    </w:p>
    <w:p w:rsidR="00A8741B" w:rsidRPr="00995F2D" w:rsidRDefault="00E95CF4" w:rsidP="00A8741B">
      <w:pPr>
        <w:pStyle w:val="31"/>
        <w:numPr>
          <w:ilvl w:val="1"/>
          <w:numId w:val="7"/>
        </w:numPr>
        <w:tabs>
          <w:tab w:val="left" w:pos="851"/>
        </w:tabs>
        <w:spacing w:before="0"/>
        <w:ind w:left="0" w:firstLine="426"/>
        <w:rPr>
          <w:sz w:val="22"/>
          <w:szCs w:val="22"/>
        </w:rPr>
      </w:pPr>
      <w:r w:rsidRPr="00995F2D">
        <w:rPr>
          <w:sz w:val="22"/>
          <w:szCs w:val="22"/>
        </w:rPr>
        <w:t>Сторони погодили, що цей Договір, додатки, зміни та доповнення до Договору, повідомлення, передані засобами факсимільного зв’язку або електронної пошти, за юридичною силою прирівнюються до оригін</w:t>
      </w:r>
      <w:r w:rsidR="00342445" w:rsidRPr="00995F2D">
        <w:rPr>
          <w:sz w:val="22"/>
          <w:szCs w:val="22"/>
        </w:rPr>
        <w:t xml:space="preserve">алів, якщо вони містять підписи представників </w:t>
      </w:r>
      <w:r w:rsidRPr="00995F2D">
        <w:rPr>
          <w:sz w:val="22"/>
          <w:szCs w:val="22"/>
        </w:rPr>
        <w:t>Сторін, та пор</w:t>
      </w:r>
      <w:r w:rsidR="00342445" w:rsidRPr="00995F2D">
        <w:rPr>
          <w:sz w:val="22"/>
          <w:szCs w:val="22"/>
        </w:rPr>
        <w:t xml:space="preserve">оджують права та обов’язки, які </w:t>
      </w:r>
      <w:r w:rsidRPr="00995F2D">
        <w:rPr>
          <w:sz w:val="22"/>
          <w:szCs w:val="22"/>
        </w:rPr>
        <w:t>Сторони зоб</w:t>
      </w:r>
      <w:r w:rsidR="00342445" w:rsidRPr="00995F2D">
        <w:rPr>
          <w:sz w:val="22"/>
          <w:szCs w:val="22"/>
        </w:rPr>
        <w:t xml:space="preserve">ов’язані виконувати. </w:t>
      </w:r>
      <w:r w:rsidRPr="00995F2D">
        <w:rPr>
          <w:sz w:val="22"/>
          <w:szCs w:val="22"/>
        </w:rPr>
        <w:t>Досягнення згоди шляхом обміну факсимільними або електронними повідомленнями вважається письмовим узгодженням якщо та</w:t>
      </w:r>
      <w:r w:rsidR="00342445" w:rsidRPr="00995F2D">
        <w:rPr>
          <w:sz w:val="22"/>
          <w:szCs w:val="22"/>
        </w:rPr>
        <w:t xml:space="preserve">кі повідомлення містять підписи представників </w:t>
      </w:r>
      <w:r w:rsidRPr="00995F2D">
        <w:rPr>
          <w:sz w:val="22"/>
          <w:szCs w:val="22"/>
        </w:rPr>
        <w:t>Сторін.  Сторони зобов’язуються в найкоротші строки здійснювати обмін оригіналами таких документів, які раніше були передані факсимільним зв’язком або електронною поштою.</w:t>
      </w:r>
    </w:p>
    <w:p w:rsidR="00A8741B" w:rsidRPr="00995F2D" w:rsidRDefault="00ED392A" w:rsidP="00A8741B">
      <w:pPr>
        <w:pStyle w:val="31"/>
        <w:numPr>
          <w:ilvl w:val="1"/>
          <w:numId w:val="7"/>
        </w:numPr>
        <w:tabs>
          <w:tab w:val="left" w:pos="851"/>
        </w:tabs>
        <w:spacing w:before="0"/>
        <w:ind w:left="0" w:firstLine="426"/>
        <w:rPr>
          <w:sz w:val="22"/>
          <w:szCs w:val="22"/>
        </w:rPr>
      </w:pPr>
      <w:r w:rsidRPr="00995F2D">
        <w:rPr>
          <w:sz w:val="22"/>
          <w:szCs w:val="22"/>
        </w:rPr>
        <w:t>Сторони погодили, що текст Договору, будь-які  матеріали, інформація та відомості, які стосуються Договору, є конфіденційними та не можуть використовуватися або передаватися третім особам без попередньої письмової згоди іншої Сторони Договору, крім випадків, коли така передача пов'язана з одержанням офіційних дозволів, документів для виконання Договору або сплати податків, інших обов'язкових платежів, а також у випадках, передбачених чинним законодавством.</w:t>
      </w:r>
    </w:p>
    <w:p w:rsidR="00A8741B" w:rsidRPr="00995F2D" w:rsidRDefault="00461536" w:rsidP="00A8741B">
      <w:pPr>
        <w:pStyle w:val="31"/>
        <w:numPr>
          <w:ilvl w:val="1"/>
          <w:numId w:val="7"/>
        </w:numPr>
        <w:tabs>
          <w:tab w:val="left" w:pos="851"/>
        </w:tabs>
        <w:spacing w:before="0"/>
        <w:ind w:left="0" w:firstLine="426"/>
        <w:rPr>
          <w:sz w:val="22"/>
          <w:szCs w:val="22"/>
        </w:rPr>
      </w:pPr>
      <w:r w:rsidRPr="00995F2D">
        <w:rPr>
          <w:sz w:val="22"/>
          <w:szCs w:val="22"/>
        </w:rPr>
        <w:t>Сторони підтверджують що цей Договір відповідає дійсним намірам Сторін, Сторони однаково розуміють значення, умови Договору, його природу і правові наслідки, що створюються даним Договором, а також те що Договором визначені всі істотні умови, про що свідчать підписи Сторін на Договорі.</w:t>
      </w:r>
    </w:p>
    <w:p w:rsidR="00A8741B" w:rsidRPr="00995F2D" w:rsidRDefault="009E6DB0" w:rsidP="00A8741B">
      <w:pPr>
        <w:pStyle w:val="31"/>
        <w:numPr>
          <w:ilvl w:val="1"/>
          <w:numId w:val="7"/>
        </w:numPr>
        <w:tabs>
          <w:tab w:val="left" w:pos="993"/>
        </w:tabs>
        <w:spacing w:before="0"/>
        <w:ind w:left="0" w:firstLine="426"/>
        <w:rPr>
          <w:sz w:val="22"/>
          <w:szCs w:val="22"/>
        </w:rPr>
      </w:pPr>
      <w:r w:rsidRPr="00995F2D">
        <w:rPr>
          <w:sz w:val="22"/>
          <w:szCs w:val="22"/>
        </w:rPr>
        <w:t xml:space="preserve">У випадку виникнення спорів, що так чи інакше випливають із виконання зобов'язань за даним Договором, вони вирішуються із застосуванням заходів досудового врегулювання спору. У випадку, якщо </w:t>
      </w:r>
      <w:r w:rsidR="00C46C3C" w:rsidRPr="00995F2D">
        <w:rPr>
          <w:sz w:val="22"/>
          <w:szCs w:val="22"/>
        </w:rPr>
        <w:t>Сторонам</w:t>
      </w:r>
      <w:r w:rsidRPr="00995F2D">
        <w:rPr>
          <w:sz w:val="22"/>
          <w:szCs w:val="22"/>
        </w:rPr>
        <w:t xml:space="preserve"> не вдалося вирішити спір у досудовому порядку, він вирішується у Господарському суді міста Києва.</w:t>
      </w:r>
    </w:p>
    <w:p w:rsidR="00A8741B" w:rsidRPr="00995F2D" w:rsidRDefault="009E6DB0" w:rsidP="00A8741B">
      <w:pPr>
        <w:pStyle w:val="31"/>
        <w:numPr>
          <w:ilvl w:val="1"/>
          <w:numId w:val="7"/>
        </w:numPr>
        <w:tabs>
          <w:tab w:val="left" w:pos="993"/>
        </w:tabs>
        <w:spacing w:before="0"/>
        <w:ind w:left="0" w:firstLine="426"/>
        <w:rPr>
          <w:sz w:val="22"/>
          <w:szCs w:val="22"/>
        </w:rPr>
      </w:pPr>
      <w:r w:rsidRPr="00995F2D">
        <w:rPr>
          <w:sz w:val="22"/>
          <w:szCs w:val="22"/>
        </w:rPr>
        <w:t xml:space="preserve">У разі зміни реквізитів </w:t>
      </w:r>
      <w:r w:rsidR="007718B9" w:rsidRPr="00995F2D">
        <w:rPr>
          <w:sz w:val="22"/>
          <w:szCs w:val="22"/>
        </w:rPr>
        <w:t>Сторін</w:t>
      </w:r>
      <w:r w:rsidRPr="00995F2D">
        <w:rPr>
          <w:sz w:val="22"/>
          <w:szCs w:val="22"/>
        </w:rPr>
        <w:t xml:space="preserve">, вказаних у даному Договорі, </w:t>
      </w:r>
      <w:r w:rsidR="007718B9" w:rsidRPr="00995F2D">
        <w:rPr>
          <w:sz w:val="22"/>
          <w:szCs w:val="22"/>
        </w:rPr>
        <w:t>Сторони</w:t>
      </w:r>
      <w:r w:rsidRPr="00995F2D">
        <w:rPr>
          <w:sz w:val="22"/>
          <w:szCs w:val="22"/>
        </w:rPr>
        <w:t xml:space="preserve"> зобов'язуються протягом </w:t>
      </w:r>
      <w:r w:rsidR="007718B9" w:rsidRPr="00995F2D">
        <w:rPr>
          <w:sz w:val="22"/>
          <w:szCs w:val="22"/>
        </w:rPr>
        <w:t>2 (</w:t>
      </w:r>
      <w:r w:rsidRPr="00995F2D">
        <w:rPr>
          <w:sz w:val="22"/>
          <w:szCs w:val="22"/>
        </w:rPr>
        <w:t>двох</w:t>
      </w:r>
      <w:r w:rsidR="007718B9" w:rsidRPr="00995F2D">
        <w:rPr>
          <w:sz w:val="22"/>
          <w:szCs w:val="22"/>
        </w:rPr>
        <w:t xml:space="preserve">) робочих днів з моменту </w:t>
      </w:r>
      <w:r w:rsidRPr="00995F2D">
        <w:rPr>
          <w:sz w:val="22"/>
          <w:szCs w:val="22"/>
        </w:rPr>
        <w:t xml:space="preserve">змін у письмовій формі повідомити </w:t>
      </w:r>
      <w:r w:rsidR="007718B9" w:rsidRPr="00995F2D">
        <w:rPr>
          <w:sz w:val="22"/>
          <w:szCs w:val="22"/>
        </w:rPr>
        <w:t xml:space="preserve">про це </w:t>
      </w:r>
      <w:r w:rsidRPr="00995F2D">
        <w:rPr>
          <w:sz w:val="22"/>
          <w:szCs w:val="22"/>
        </w:rPr>
        <w:t xml:space="preserve">іншу </w:t>
      </w:r>
      <w:r w:rsidR="007718B9" w:rsidRPr="00995F2D">
        <w:rPr>
          <w:sz w:val="22"/>
          <w:szCs w:val="22"/>
        </w:rPr>
        <w:t>Сторону</w:t>
      </w:r>
      <w:r w:rsidRPr="00995F2D">
        <w:rPr>
          <w:sz w:val="22"/>
          <w:szCs w:val="22"/>
        </w:rPr>
        <w:t>.</w:t>
      </w:r>
    </w:p>
    <w:p w:rsidR="00A8741B" w:rsidRPr="00995F2D" w:rsidRDefault="007718B9" w:rsidP="00A8741B">
      <w:pPr>
        <w:pStyle w:val="31"/>
        <w:numPr>
          <w:ilvl w:val="1"/>
          <w:numId w:val="7"/>
        </w:numPr>
        <w:tabs>
          <w:tab w:val="left" w:pos="993"/>
        </w:tabs>
        <w:spacing w:before="0"/>
        <w:ind w:left="0" w:firstLine="426"/>
        <w:rPr>
          <w:sz w:val="22"/>
          <w:szCs w:val="22"/>
        </w:rPr>
      </w:pPr>
      <w:r w:rsidRPr="00995F2D">
        <w:rPr>
          <w:sz w:val="22"/>
          <w:szCs w:val="22"/>
        </w:rPr>
        <w:t xml:space="preserve">До </w:t>
      </w:r>
      <w:proofErr w:type="spellStart"/>
      <w:r w:rsidRPr="00995F2D">
        <w:rPr>
          <w:sz w:val="22"/>
          <w:szCs w:val="22"/>
        </w:rPr>
        <w:t>Субагента</w:t>
      </w:r>
      <w:proofErr w:type="spellEnd"/>
      <w:r w:rsidRPr="00995F2D">
        <w:rPr>
          <w:sz w:val="22"/>
          <w:szCs w:val="22"/>
        </w:rPr>
        <w:t xml:space="preserve"> застосовуються такі самі вимоги, як для </w:t>
      </w:r>
      <w:proofErr w:type="spellStart"/>
      <w:r w:rsidRPr="00995F2D">
        <w:rPr>
          <w:sz w:val="22"/>
          <w:szCs w:val="22"/>
        </w:rPr>
        <w:t>Турагента</w:t>
      </w:r>
      <w:proofErr w:type="spellEnd"/>
      <w:r w:rsidRPr="00995F2D">
        <w:rPr>
          <w:sz w:val="22"/>
          <w:szCs w:val="22"/>
        </w:rPr>
        <w:t xml:space="preserve"> в розумінні ЗУ «Про туризм».</w:t>
      </w:r>
    </w:p>
    <w:p w:rsidR="0019075A" w:rsidRPr="00EC56F8" w:rsidRDefault="007718B9" w:rsidP="00EC56F8">
      <w:pPr>
        <w:pStyle w:val="31"/>
        <w:numPr>
          <w:ilvl w:val="1"/>
          <w:numId w:val="7"/>
        </w:numPr>
        <w:tabs>
          <w:tab w:val="left" w:pos="993"/>
        </w:tabs>
        <w:spacing w:before="0"/>
        <w:ind w:left="0" w:firstLine="426"/>
        <w:rPr>
          <w:sz w:val="22"/>
          <w:szCs w:val="22"/>
        </w:rPr>
      </w:pPr>
      <w:r w:rsidRPr="00995F2D">
        <w:rPr>
          <w:sz w:val="22"/>
          <w:szCs w:val="22"/>
        </w:rPr>
        <w:t xml:space="preserve">Даний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 </w:t>
      </w:r>
    </w:p>
    <w:p w:rsidR="00034D19" w:rsidRPr="00995F2D" w:rsidRDefault="00034D19" w:rsidP="006A56EC">
      <w:pPr>
        <w:widowControl w:val="0"/>
        <w:shd w:val="clear" w:color="auto" w:fill="FFFFFF"/>
        <w:tabs>
          <w:tab w:val="left" w:pos="851"/>
        </w:tabs>
        <w:autoSpaceDE w:val="0"/>
        <w:autoSpaceDN w:val="0"/>
        <w:adjustRightInd w:val="0"/>
        <w:ind w:right="51" w:firstLine="426"/>
        <w:jc w:val="both"/>
        <w:rPr>
          <w:sz w:val="22"/>
          <w:szCs w:val="22"/>
        </w:rPr>
      </w:pPr>
    </w:p>
    <w:p w:rsidR="00796B2D" w:rsidRDefault="0019075A" w:rsidP="00034D19">
      <w:pPr>
        <w:pStyle w:val="a7"/>
        <w:numPr>
          <w:ilvl w:val="0"/>
          <w:numId w:val="7"/>
        </w:numPr>
        <w:shd w:val="clear" w:color="auto" w:fill="FFFFFF"/>
        <w:jc w:val="center"/>
        <w:rPr>
          <w:b/>
          <w:sz w:val="22"/>
          <w:szCs w:val="22"/>
        </w:rPr>
      </w:pPr>
      <w:r w:rsidRPr="00995F2D">
        <w:rPr>
          <w:b/>
          <w:bCs/>
          <w:sz w:val="22"/>
          <w:szCs w:val="22"/>
        </w:rPr>
        <w:t>АДРЕСИ,</w:t>
      </w:r>
      <w:r w:rsidR="003D3699" w:rsidRPr="00995F2D">
        <w:rPr>
          <w:b/>
          <w:sz w:val="22"/>
          <w:szCs w:val="22"/>
        </w:rPr>
        <w:t xml:space="preserve"> БАНКІВСЬКІ РЕКВІЗИТИ ТА</w:t>
      </w:r>
      <w:r w:rsidRPr="00995F2D">
        <w:rPr>
          <w:b/>
          <w:sz w:val="22"/>
          <w:szCs w:val="22"/>
        </w:rPr>
        <w:t xml:space="preserve"> ПІДПИСИ СТОРІН</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7718B9" w:rsidRPr="00995F2D" w:rsidTr="004E5AD7">
        <w:tc>
          <w:tcPr>
            <w:tcW w:w="5245" w:type="dxa"/>
          </w:tcPr>
          <w:p w:rsidR="00EC56F8" w:rsidRDefault="00EC56F8" w:rsidP="004E5AD7">
            <w:pPr>
              <w:pStyle w:val="a7"/>
              <w:ind w:left="0"/>
              <w:jc w:val="center"/>
              <w:rPr>
                <w:b/>
                <w:sz w:val="22"/>
                <w:szCs w:val="22"/>
                <w:u w:val="single"/>
              </w:rPr>
            </w:pPr>
          </w:p>
          <w:p w:rsidR="007718B9" w:rsidRPr="00995F2D" w:rsidRDefault="007718B9" w:rsidP="004E5AD7">
            <w:pPr>
              <w:pStyle w:val="a7"/>
              <w:ind w:left="0"/>
              <w:jc w:val="center"/>
              <w:rPr>
                <w:b/>
                <w:sz w:val="22"/>
                <w:szCs w:val="22"/>
              </w:rPr>
            </w:pPr>
            <w:r w:rsidRPr="00995F2D">
              <w:rPr>
                <w:b/>
                <w:sz w:val="22"/>
                <w:szCs w:val="22"/>
                <w:u w:val="single"/>
              </w:rPr>
              <w:t>ТУРАГЕНТ</w:t>
            </w:r>
          </w:p>
        </w:tc>
        <w:tc>
          <w:tcPr>
            <w:tcW w:w="5103" w:type="dxa"/>
          </w:tcPr>
          <w:p w:rsidR="007718B9" w:rsidRPr="00995F2D" w:rsidRDefault="007718B9" w:rsidP="004E5AD7">
            <w:pPr>
              <w:pStyle w:val="a7"/>
              <w:ind w:left="0"/>
              <w:jc w:val="center"/>
              <w:rPr>
                <w:b/>
                <w:sz w:val="22"/>
                <w:szCs w:val="22"/>
              </w:rPr>
            </w:pPr>
            <w:r w:rsidRPr="00995F2D">
              <w:rPr>
                <w:b/>
                <w:sz w:val="22"/>
                <w:szCs w:val="22"/>
                <w:u w:val="single"/>
              </w:rPr>
              <w:t>СУБАГЕНТ</w:t>
            </w:r>
          </w:p>
        </w:tc>
      </w:tr>
      <w:tr w:rsidR="007718B9" w:rsidRPr="00995F2D" w:rsidTr="004E5AD7">
        <w:tc>
          <w:tcPr>
            <w:tcW w:w="5245" w:type="dxa"/>
          </w:tcPr>
          <w:p w:rsidR="00034D19" w:rsidRPr="00995F2D" w:rsidRDefault="007718B9" w:rsidP="00EC56F8">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center"/>
              <w:rPr>
                <w:b/>
                <w:sz w:val="22"/>
                <w:szCs w:val="22"/>
              </w:rPr>
            </w:pPr>
            <w:r w:rsidRPr="00995F2D">
              <w:rPr>
                <w:b/>
                <w:sz w:val="22"/>
                <w:szCs w:val="22"/>
              </w:rPr>
              <w:t>ПП «ЕЛІТА-ТУР»</w:t>
            </w:r>
          </w:p>
          <w:p w:rsidR="007718B9" w:rsidRPr="00995F2D"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 xml:space="preserve">03056, м. Київ, вул. </w:t>
            </w:r>
            <w:proofErr w:type="spellStart"/>
            <w:r w:rsidRPr="00995F2D">
              <w:rPr>
                <w:sz w:val="22"/>
                <w:szCs w:val="22"/>
              </w:rPr>
              <w:t>Борщагівська</w:t>
            </w:r>
            <w:proofErr w:type="spellEnd"/>
            <w:r w:rsidRPr="00995F2D">
              <w:rPr>
                <w:sz w:val="22"/>
                <w:szCs w:val="22"/>
              </w:rPr>
              <w:t xml:space="preserve">, 2, оф.112, </w:t>
            </w:r>
          </w:p>
          <w:p w:rsidR="009C6D06" w:rsidRPr="009C6D06"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р/р</w:t>
            </w:r>
            <w:r w:rsidR="009C6D06" w:rsidRPr="00CD7CC1">
              <w:rPr>
                <w:sz w:val="22"/>
                <w:szCs w:val="22"/>
              </w:rPr>
              <w:t xml:space="preserve"> </w:t>
            </w:r>
            <w:r w:rsidR="009C6D06">
              <w:rPr>
                <w:sz w:val="22"/>
                <w:szCs w:val="22"/>
                <w:lang w:val="en-US"/>
              </w:rPr>
              <w:t>UA</w:t>
            </w:r>
            <w:r w:rsidR="009C6D06" w:rsidRPr="00CD7CC1">
              <w:rPr>
                <w:sz w:val="22"/>
                <w:szCs w:val="22"/>
              </w:rPr>
              <w:t>653223020000000</w:t>
            </w:r>
            <w:r w:rsidRPr="00995F2D">
              <w:rPr>
                <w:sz w:val="22"/>
                <w:szCs w:val="22"/>
              </w:rPr>
              <w:t xml:space="preserve">260033217301 в </w:t>
            </w:r>
            <w:r w:rsidR="009C6D06" w:rsidRPr="00CD7CC1">
              <w:rPr>
                <w:sz w:val="22"/>
                <w:szCs w:val="22"/>
              </w:rPr>
              <w:t xml:space="preserve"> </w:t>
            </w:r>
          </w:p>
          <w:p w:rsidR="007718B9" w:rsidRPr="00995F2D" w:rsidRDefault="009C6D06"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Pr>
                <w:sz w:val="22"/>
                <w:szCs w:val="22"/>
              </w:rPr>
              <w:t>АТ</w:t>
            </w:r>
            <w:r w:rsidRPr="00CD7CC1">
              <w:rPr>
                <w:sz w:val="22"/>
                <w:szCs w:val="22"/>
              </w:rPr>
              <w:t xml:space="preserve">    </w:t>
            </w:r>
            <w:r w:rsidR="007718B9" w:rsidRPr="00995F2D">
              <w:rPr>
                <w:sz w:val="22"/>
                <w:szCs w:val="22"/>
              </w:rPr>
              <w:t>«</w:t>
            </w:r>
            <w:proofErr w:type="spellStart"/>
            <w:r w:rsidR="007718B9" w:rsidRPr="00995F2D">
              <w:rPr>
                <w:sz w:val="22"/>
                <w:szCs w:val="22"/>
              </w:rPr>
              <w:t>Айбокс</w:t>
            </w:r>
            <w:proofErr w:type="spellEnd"/>
            <w:r w:rsidR="007718B9" w:rsidRPr="00995F2D">
              <w:rPr>
                <w:sz w:val="22"/>
                <w:szCs w:val="22"/>
              </w:rPr>
              <w:t xml:space="preserve"> Банк» м.</w:t>
            </w:r>
            <w:r w:rsidR="00CD7CC1">
              <w:rPr>
                <w:sz w:val="22"/>
                <w:szCs w:val="22"/>
              </w:rPr>
              <w:t xml:space="preserve"> </w:t>
            </w:r>
            <w:r w:rsidR="007718B9" w:rsidRPr="00995F2D">
              <w:rPr>
                <w:sz w:val="22"/>
                <w:szCs w:val="22"/>
              </w:rPr>
              <w:t>Києва</w:t>
            </w:r>
          </w:p>
          <w:p w:rsidR="007718B9" w:rsidRPr="00995F2D" w:rsidRDefault="007718B9" w:rsidP="007718B9">
            <w:pPr>
              <w:tabs>
                <w:tab w:val="left" w:pos="708"/>
                <w:tab w:val="left" w:pos="959"/>
                <w:tab w:val="left" w:pos="1918"/>
                <w:tab w:val="left" w:pos="2877"/>
                <w:tab w:val="left" w:pos="3836"/>
                <w:tab w:val="left" w:pos="4795"/>
                <w:tab w:val="left" w:pos="5754"/>
                <w:tab w:val="left" w:pos="6713"/>
                <w:tab w:val="left" w:pos="7672"/>
                <w:tab w:val="left" w:pos="8631"/>
                <w:tab w:val="left" w:pos="9590"/>
              </w:tabs>
              <w:snapToGrid w:val="0"/>
              <w:ind w:right="-294"/>
              <w:jc w:val="both"/>
              <w:rPr>
                <w:sz w:val="22"/>
                <w:szCs w:val="22"/>
              </w:rPr>
            </w:pPr>
            <w:r w:rsidRPr="00995F2D">
              <w:rPr>
                <w:sz w:val="22"/>
                <w:szCs w:val="22"/>
              </w:rPr>
              <w:t>МФО 322302, ЄДРПОУ 25402998</w:t>
            </w:r>
          </w:p>
          <w:p w:rsidR="007718B9" w:rsidRPr="00995F2D" w:rsidRDefault="007718B9" w:rsidP="007718B9">
            <w:pPr>
              <w:jc w:val="both"/>
              <w:rPr>
                <w:sz w:val="22"/>
                <w:szCs w:val="22"/>
              </w:rPr>
            </w:pPr>
            <w:r w:rsidRPr="00995F2D">
              <w:rPr>
                <w:sz w:val="22"/>
                <w:szCs w:val="22"/>
              </w:rPr>
              <w:t>e-</w:t>
            </w:r>
            <w:proofErr w:type="spellStart"/>
            <w:r w:rsidRPr="00995F2D">
              <w:rPr>
                <w:sz w:val="22"/>
                <w:szCs w:val="22"/>
              </w:rPr>
              <w:t>mail</w:t>
            </w:r>
            <w:proofErr w:type="spellEnd"/>
            <w:r w:rsidRPr="00995F2D">
              <w:rPr>
                <w:sz w:val="22"/>
                <w:szCs w:val="22"/>
              </w:rPr>
              <w:t xml:space="preserve">: </w:t>
            </w:r>
            <w:hyperlink r:id="rId7" w:history="1">
              <w:r w:rsidRPr="00995F2D">
                <w:rPr>
                  <w:color w:val="0000FF"/>
                  <w:sz w:val="22"/>
                  <w:szCs w:val="22"/>
                  <w:u w:val="single"/>
                </w:rPr>
                <w:t>tania@elitatour.com</w:t>
              </w:r>
            </w:hyperlink>
          </w:p>
          <w:p w:rsidR="007718B9" w:rsidRPr="00995F2D" w:rsidRDefault="007718B9" w:rsidP="007718B9">
            <w:pPr>
              <w:jc w:val="both"/>
              <w:rPr>
                <w:sz w:val="22"/>
                <w:szCs w:val="22"/>
              </w:rPr>
            </w:pPr>
            <w:r w:rsidRPr="00995F2D">
              <w:rPr>
                <w:sz w:val="22"/>
                <w:szCs w:val="22"/>
              </w:rPr>
              <w:t>телефон: (044) 236-75-64, факс: (044) 238-75-26</w:t>
            </w:r>
          </w:p>
          <w:p w:rsidR="007718B9" w:rsidRPr="00995F2D" w:rsidRDefault="007718B9" w:rsidP="007718B9">
            <w:pPr>
              <w:jc w:val="both"/>
              <w:rPr>
                <w:b/>
                <w:sz w:val="22"/>
                <w:szCs w:val="22"/>
              </w:rPr>
            </w:pPr>
          </w:p>
          <w:p w:rsidR="004E5AD7" w:rsidRDefault="004E5AD7" w:rsidP="007718B9">
            <w:pPr>
              <w:jc w:val="both"/>
              <w:rPr>
                <w:b/>
                <w:sz w:val="22"/>
                <w:szCs w:val="22"/>
              </w:rPr>
            </w:pPr>
          </w:p>
          <w:p w:rsidR="00034D19" w:rsidRPr="00995F2D" w:rsidRDefault="00034D19" w:rsidP="007718B9">
            <w:pPr>
              <w:jc w:val="both"/>
              <w:rPr>
                <w:b/>
                <w:sz w:val="22"/>
                <w:szCs w:val="22"/>
              </w:rPr>
            </w:pPr>
          </w:p>
          <w:p w:rsidR="007718B9" w:rsidRPr="00995F2D" w:rsidRDefault="007718B9" w:rsidP="007718B9">
            <w:pPr>
              <w:pStyle w:val="a7"/>
              <w:ind w:left="0"/>
              <w:rPr>
                <w:b/>
                <w:sz w:val="22"/>
                <w:szCs w:val="22"/>
              </w:rPr>
            </w:pPr>
            <w:r w:rsidRPr="00995F2D">
              <w:rPr>
                <w:b/>
                <w:sz w:val="22"/>
                <w:szCs w:val="22"/>
              </w:rPr>
              <w:t>Директор _________</w:t>
            </w:r>
            <w:r w:rsidR="004E5AD7" w:rsidRPr="00995F2D">
              <w:rPr>
                <w:b/>
                <w:sz w:val="22"/>
                <w:szCs w:val="22"/>
              </w:rPr>
              <w:t>____</w:t>
            </w:r>
            <w:r w:rsidR="00EC56F8">
              <w:rPr>
                <w:b/>
                <w:sz w:val="22"/>
                <w:szCs w:val="22"/>
              </w:rPr>
              <w:t>_____ Т.В. Гусейнова</w:t>
            </w:r>
          </w:p>
        </w:tc>
        <w:tc>
          <w:tcPr>
            <w:tcW w:w="5103" w:type="dxa"/>
          </w:tcPr>
          <w:p w:rsidR="007718B9" w:rsidRPr="00995F2D" w:rsidRDefault="007718B9" w:rsidP="007718B9">
            <w:pPr>
              <w:pStyle w:val="a7"/>
              <w:ind w:left="0"/>
              <w:rPr>
                <w:b/>
                <w:sz w:val="22"/>
                <w:szCs w:val="22"/>
              </w:rPr>
            </w:pPr>
          </w:p>
        </w:tc>
      </w:tr>
    </w:tbl>
    <w:p w:rsidR="009E6DB0" w:rsidRPr="00995F2D" w:rsidRDefault="009E6DB0" w:rsidP="00034D19">
      <w:pPr>
        <w:shd w:val="clear" w:color="auto" w:fill="FFFFFF"/>
        <w:jc w:val="both"/>
        <w:rPr>
          <w:b/>
          <w:sz w:val="22"/>
          <w:szCs w:val="22"/>
        </w:rPr>
      </w:pPr>
    </w:p>
    <w:sectPr w:rsidR="009E6DB0" w:rsidRPr="00995F2D" w:rsidSect="00034D19">
      <w:headerReference w:type="default" r:id="rId8"/>
      <w:pgSz w:w="11906" w:h="16838" w:code="9"/>
      <w:pgMar w:top="454" w:right="567" w:bottom="454"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211" w:rsidRDefault="00175211" w:rsidP="00704DC2">
      <w:r>
        <w:separator/>
      </w:r>
    </w:p>
  </w:endnote>
  <w:endnote w:type="continuationSeparator" w:id="0">
    <w:p w:rsidR="00175211" w:rsidRDefault="00175211" w:rsidP="00704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211" w:rsidRDefault="00175211" w:rsidP="00704DC2">
      <w:r>
        <w:separator/>
      </w:r>
    </w:p>
  </w:footnote>
  <w:footnote w:type="continuationSeparator" w:id="0">
    <w:p w:rsidR="00175211" w:rsidRDefault="00175211" w:rsidP="00704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078958"/>
      <w:docPartObj>
        <w:docPartGallery w:val="Page Numbers (Top of Page)"/>
        <w:docPartUnique/>
      </w:docPartObj>
    </w:sdtPr>
    <w:sdtEndPr/>
    <w:sdtContent>
      <w:p w:rsidR="00771101" w:rsidRDefault="00771101">
        <w:pPr>
          <w:pStyle w:val="ab"/>
          <w:jc w:val="right"/>
        </w:pPr>
        <w:r>
          <w:t xml:space="preserve">Сторінка </w:t>
        </w:r>
        <w:r>
          <w:rPr>
            <w:b/>
            <w:sz w:val="24"/>
            <w:szCs w:val="24"/>
          </w:rPr>
          <w:fldChar w:fldCharType="begin"/>
        </w:r>
        <w:r>
          <w:rPr>
            <w:b/>
          </w:rPr>
          <w:instrText>PAGE</w:instrText>
        </w:r>
        <w:r>
          <w:rPr>
            <w:b/>
            <w:sz w:val="24"/>
            <w:szCs w:val="24"/>
          </w:rPr>
          <w:fldChar w:fldCharType="separate"/>
        </w:r>
        <w:r w:rsidR="00827FE9">
          <w:rPr>
            <w:b/>
            <w:noProof/>
          </w:rPr>
          <w:t>4</w:t>
        </w:r>
        <w:r>
          <w:rPr>
            <w:b/>
            <w:sz w:val="24"/>
            <w:szCs w:val="24"/>
          </w:rPr>
          <w:fldChar w:fldCharType="end"/>
        </w:r>
        <w:r>
          <w:t xml:space="preserve"> з </w:t>
        </w:r>
        <w:r>
          <w:rPr>
            <w:b/>
            <w:sz w:val="24"/>
            <w:szCs w:val="24"/>
          </w:rPr>
          <w:fldChar w:fldCharType="begin"/>
        </w:r>
        <w:r>
          <w:rPr>
            <w:b/>
          </w:rPr>
          <w:instrText>NUMPAGES</w:instrText>
        </w:r>
        <w:r>
          <w:rPr>
            <w:b/>
            <w:sz w:val="24"/>
            <w:szCs w:val="24"/>
          </w:rPr>
          <w:fldChar w:fldCharType="separate"/>
        </w:r>
        <w:r w:rsidR="00827FE9">
          <w:rPr>
            <w:b/>
            <w:noProof/>
          </w:rPr>
          <w:t>4</w:t>
        </w:r>
        <w:r>
          <w:rPr>
            <w:b/>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B1851"/>
    <w:multiLevelType w:val="multilevel"/>
    <w:tmpl w:val="69B47D8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44" w:hanging="435"/>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 w15:restartNumberingAfterBreak="0">
    <w:nsid w:val="238863E0"/>
    <w:multiLevelType w:val="hybridMultilevel"/>
    <w:tmpl w:val="C9A421D0"/>
    <w:lvl w:ilvl="0" w:tplc="FFFFFFFF">
      <w:start w:val="1"/>
      <w:numFmt w:val="bullet"/>
      <w:lvlText w:val=""/>
      <w:lvlJc w:val="left"/>
      <w:pPr>
        <w:tabs>
          <w:tab w:val="num" w:pos="760"/>
        </w:tabs>
        <w:ind w:left="760" w:hanging="360"/>
      </w:pPr>
      <w:rPr>
        <w:rFonts w:ascii="Symbol" w:hAnsi="Symbol" w:hint="default"/>
      </w:rPr>
    </w:lvl>
    <w:lvl w:ilvl="1" w:tplc="FFFFFFFF">
      <w:start w:val="1"/>
      <w:numFmt w:val="bullet"/>
      <w:lvlText w:val="o"/>
      <w:lvlJc w:val="left"/>
      <w:pPr>
        <w:tabs>
          <w:tab w:val="num" w:pos="1480"/>
        </w:tabs>
        <w:ind w:left="1480" w:hanging="360"/>
      </w:pPr>
      <w:rPr>
        <w:rFonts w:ascii="Courier New" w:hAnsi="Courier New" w:cs="Times New Roman" w:hint="default"/>
      </w:rPr>
    </w:lvl>
    <w:lvl w:ilvl="2" w:tplc="FFFFFFFF">
      <w:start w:val="1"/>
      <w:numFmt w:val="bullet"/>
      <w:lvlText w:val=""/>
      <w:lvlJc w:val="left"/>
      <w:pPr>
        <w:tabs>
          <w:tab w:val="num" w:pos="2200"/>
        </w:tabs>
        <w:ind w:left="2200" w:hanging="360"/>
      </w:pPr>
      <w:rPr>
        <w:rFonts w:ascii="Wingdings" w:hAnsi="Wingdings" w:hint="default"/>
      </w:rPr>
    </w:lvl>
    <w:lvl w:ilvl="3" w:tplc="FFFFFFFF">
      <w:start w:val="1"/>
      <w:numFmt w:val="bullet"/>
      <w:lvlText w:val=""/>
      <w:lvlJc w:val="left"/>
      <w:pPr>
        <w:tabs>
          <w:tab w:val="num" w:pos="2920"/>
        </w:tabs>
        <w:ind w:left="2920" w:hanging="360"/>
      </w:pPr>
      <w:rPr>
        <w:rFonts w:ascii="Symbol" w:hAnsi="Symbol" w:hint="default"/>
      </w:rPr>
    </w:lvl>
    <w:lvl w:ilvl="4" w:tplc="FFFFFFFF">
      <w:start w:val="1"/>
      <w:numFmt w:val="bullet"/>
      <w:lvlText w:val="o"/>
      <w:lvlJc w:val="left"/>
      <w:pPr>
        <w:tabs>
          <w:tab w:val="num" w:pos="3640"/>
        </w:tabs>
        <w:ind w:left="3640" w:hanging="360"/>
      </w:pPr>
      <w:rPr>
        <w:rFonts w:ascii="Courier New" w:hAnsi="Courier New" w:cs="Times New Roman" w:hint="default"/>
      </w:rPr>
    </w:lvl>
    <w:lvl w:ilvl="5" w:tplc="FFFFFFFF">
      <w:start w:val="1"/>
      <w:numFmt w:val="bullet"/>
      <w:lvlText w:val=""/>
      <w:lvlJc w:val="left"/>
      <w:pPr>
        <w:tabs>
          <w:tab w:val="num" w:pos="4360"/>
        </w:tabs>
        <w:ind w:left="4360" w:hanging="360"/>
      </w:pPr>
      <w:rPr>
        <w:rFonts w:ascii="Wingdings" w:hAnsi="Wingdings" w:hint="default"/>
      </w:rPr>
    </w:lvl>
    <w:lvl w:ilvl="6" w:tplc="FFFFFFFF">
      <w:start w:val="1"/>
      <w:numFmt w:val="bullet"/>
      <w:lvlText w:val=""/>
      <w:lvlJc w:val="left"/>
      <w:pPr>
        <w:tabs>
          <w:tab w:val="num" w:pos="5080"/>
        </w:tabs>
        <w:ind w:left="5080" w:hanging="360"/>
      </w:pPr>
      <w:rPr>
        <w:rFonts w:ascii="Symbol" w:hAnsi="Symbol" w:hint="default"/>
      </w:rPr>
    </w:lvl>
    <w:lvl w:ilvl="7" w:tplc="FFFFFFFF">
      <w:start w:val="1"/>
      <w:numFmt w:val="bullet"/>
      <w:lvlText w:val="o"/>
      <w:lvlJc w:val="left"/>
      <w:pPr>
        <w:tabs>
          <w:tab w:val="num" w:pos="5800"/>
        </w:tabs>
        <w:ind w:left="5800" w:hanging="360"/>
      </w:pPr>
      <w:rPr>
        <w:rFonts w:ascii="Courier New" w:hAnsi="Courier New" w:cs="Times New Roman" w:hint="default"/>
      </w:rPr>
    </w:lvl>
    <w:lvl w:ilvl="8" w:tplc="FFFFFFFF">
      <w:start w:val="1"/>
      <w:numFmt w:val="bullet"/>
      <w:lvlText w:val=""/>
      <w:lvlJc w:val="left"/>
      <w:pPr>
        <w:tabs>
          <w:tab w:val="num" w:pos="6520"/>
        </w:tabs>
        <w:ind w:left="6520" w:hanging="360"/>
      </w:pPr>
      <w:rPr>
        <w:rFonts w:ascii="Wingdings" w:hAnsi="Wingdings" w:hint="default"/>
      </w:rPr>
    </w:lvl>
  </w:abstractNum>
  <w:abstractNum w:abstractNumId="2" w15:restartNumberingAfterBreak="0">
    <w:nsid w:val="29B360E0"/>
    <w:multiLevelType w:val="singleLevel"/>
    <w:tmpl w:val="FAB48BC4"/>
    <w:lvl w:ilvl="0">
      <w:start w:val="2"/>
      <w:numFmt w:val="decimal"/>
      <w:lvlText w:val="5.%1."/>
      <w:legacy w:legacy="1" w:legacySpace="0" w:legacyIndent="547"/>
      <w:lvlJc w:val="left"/>
      <w:pPr>
        <w:ind w:left="284" w:firstLine="0"/>
      </w:pPr>
      <w:rPr>
        <w:rFonts w:ascii="Times New Roman" w:hAnsi="Times New Roman" w:cs="Times New Roman" w:hint="default"/>
        <w:b w:val="0"/>
      </w:rPr>
    </w:lvl>
  </w:abstractNum>
  <w:abstractNum w:abstractNumId="3" w15:restartNumberingAfterBreak="0">
    <w:nsid w:val="3F560789"/>
    <w:multiLevelType w:val="hybridMultilevel"/>
    <w:tmpl w:val="9EE68124"/>
    <w:lvl w:ilvl="0" w:tplc="169CCD2C">
      <w:start w:val="6"/>
      <w:numFmt w:val="decimal"/>
      <w:lvlText w:val="%1."/>
      <w:lvlJc w:val="left"/>
      <w:pPr>
        <w:ind w:left="400" w:hanging="360"/>
      </w:pPr>
      <w:rPr>
        <w:rFonts w:hint="default"/>
      </w:rPr>
    </w:lvl>
    <w:lvl w:ilvl="1" w:tplc="04190019">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 w15:restartNumberingAfterBreak="0">
    <w:nsid w:val="61490A62"/>
    <w:multiLevelType w:val="multilevel"/>
    <w:tmpl w:val="193C80F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6F642BD4"/>
    <w:multiLevelType w:val="multilevel"/>
    <w:tmpl w:val="619CFFCA"/>
    <w:lvl w:ilvl="0">
      <w:start w:val="6"/>
      <w:numFmt w:val="decimal"/>
      <w:lvlText w:val="%1."/>
      <w:lvlJc w:val="left"/>
      <w:pPr>
        <w:ind w:left="360" w:hanging="360"/>
      </w:pPr>
      <w:rPr>
        <w:rFonts w:hint="default"/>
      </w:rPr>
    </w:lvl>
    <w:lvl w:ilvl="1">
      <w:start w:val="1"/>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1200" w:hanging="10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640" w:hanging="144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2080" w:hanging="1800"/>
      </w:pPr>
      <w:rPr>
        <w:rFonts w:hint="default"/>
      </w:rPr>
    </w:lvl>
    <w:lvl w:ilvl="8">
      <w:start w:val="1"/>
      <w:numFmt w:val="decimal"/>
      <w:lvlText w:val="%1.%2.%3.%4.%5.%6.%7.%8.%9."/>
      <w:lvlJc w:val="left"/>
      <w:pPr>
        <w:ind w:left="2120" w:hanging="1800"/>
      </w:pPr>
      <w:rPr>
        <w:rFonts w:hint="default"/>
      </w:rPr>
    </w:lvl>
  </w:abstractNum>
  <w:abstractNum w:abstractNumId="6" w15:restartNumberingAfterBreak="0">
    <w:nsid w:val="785C317B"/>
    <w:multiLevelType w:val="multilevel"/>
    <w:tmpl w:val="86AC1E9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2"/>
    </w:lvlOverride>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DB0"/>
    <w:rsid w:val="000069A1"/>
    <w:rsid w:val="0000749A"/>
    <w:rsid w:val="000105F2"/>
    <w:rsid w:val="00012438"/>
    <w:rsid w:val="00015DB8"/>
    <w:rsid w:val="00034D19"/>
    <w:rsid w:val="00045496"/>
    <w:rsid w:val="00047E40"/>
    <w:rsid w:val="00055998"/>
    <w:rsid w:val="00083DD9"/>
    <w:rsid w:val="000867D2"/>
    <w:rsid w:val="00092925"/>
    <w:rsid w:val="000A7BC2"/>
    <w:rsid w:val="000D50F4"/>
    <w:rsid w:val="00102481"/>
    <w:rsid w:val="00102CA3"/>
    <w:rsid w:val="001111C9"/>
    <w:rsid w:val="0011294E"/>
    <w:rsid w:val="0011740A"/>
    <w:rsid w:val="001174F9"/>
    <w:rsid w:val="001220B6"/>
    <w:rsid w:val="00122F8E"/>
    <w:rsid w:val="00133358"/>
    <w:rsid w:val="00152572"/>
    <w:rsid w:val="00156A85"/>
    <w:rsid w:val="00160CE7"/>
    <w:rsid w:val="0016324B"/>
    <w:rsid w:val="001634B2"/>
    <w:rsid w:val="00175211"/>
    <w:rsid w:val="0019075A"/>
    <w:rsid w:val="00192BB9"/>
    <w:rsid w:val="001A7DB7"/>
    <w:rsid w:val="001B5461"/>
    <w:rsid w:val="001C5C6E"/>
    <w:rsid w:val="002035FD"/>
    <w:rsid w:val="00213097"/>
    <w:rsid w:val="00217686"/>
    <w:rsid w:val="00220F97"/>
    <w:rsid w:val="00234476"/>
    <w:rsid w:val="00255F1D"/>
    <w:rsid w:val="002755ED"/>
    <w:rsid w:val="00283195"/>
    <w:rsid w:val="00292983"/>
    <w:rsid w:val="00296C19"/>
    <w:rsid w:val="002A1B4E"/>
    <w:rsid w:val="002A4812"/>
    <w:rsid w:val="002B5DD5"/>
    <w:rsid w:val="002F56B7"/>
    <w:rsid w:val="00304035"/>
    <w:rsid w:val="00334C2C"/>
    <w:rsid w:val="003351EA"/>
    <w:rsid w:val="003364B4"/>
    <w:rsid w:val="00341F5D"/>
    <w:rsid w:val="003420CB"/>
    <w:rsid w:val="00342445"/>
    <w:rsid w:val="003500A3"/>
    <w:rsid w:val="003579E7"/>
    <w:rsid w:val="00385928"/>
    <w:rsid w:val="00387632"/>
    <w:rsid w:val="003969D3"/>
    <w:rsid w:val="003A6E98"/>
    <w:rsid w:val="003B63C9"/>
    <w:rsid w:val="003B6469"/>
    <w:rsid w:val="003C0D52"/>
    <w:rsid w:val="003C1668"/>
    <w:rsid w:val="003D02AE"/>
    <w:rsid w:val="003D3699"/>
    <w:rsid w:val="003E1B5F"/>
    <w:rsid w:val="003E233F"/>
    <w:rsid w:val="00407891"/>
    <w:rsid w:val="00427370"/>
    <w:rsid w:val="00432BFA"/>
    <w:rsid w:val="004504D5"/>
    <w:rsid w:val="00455DBA"/>
    <w:rsid w:val="00456590"/>
    <w:rsid w:val="00461536"/>
    <w:rsid w:val="0048030D"/>
    <w:rsid w:val="004B29CC"/>
    <w:rsid w:val="004B41BA"/>
    <w:rsid w:val="004C4F66"/>
    <w:rsid w:val="004C52F7"/>
    <w:rsid w:val="004D0C1A"/>
    <w:rsid w:val="004E5AD7"/>
    <w:rsid w:val="004F1A4B"/>
    <w:rsid w:val="004F5436"/>
    <w:rsid w:val="0050082A"/>
    <w:rsid w:val="00503C9B"/>
    <w:rsid w:val="00505E8D"/>
    <w:rsid w:val="005130E4"/>
    <w:rsid w:val="005170E1"/>
    <w:rsid w:val="00523935"/>
    <w:rsid w:val="00534C87"/>
    <w:rsid w:val="00543BB2"/>
    <w:rsid w:val="00552746"/>
    <w:rsid w:val="0055708D"/>
    <w:rsid w:val="00562ADA"/>
    <w:rsid w:val="00565CF4"/>
    <w:rsid w:val="005833B7"/>
    <w:rsid w:val="00587535"/>
    <w:rsid w:val="00593C6C"/>
    <w:rsid w:val="005B0FCD"/>
    <w:rsid w:val="005B3BDF"/>
    <w:rsid w:val="005B749C"/>
    <w:rsid w:val="005C425C"/>
    <w:rsid w:val="005C576B"/>
    <w:rsid w:val="005D55BF"/>
    <w:rsid w:val="005D67C8"/>
    <w:rsid w:val="005D6FCE"/>
    <w:rsid w:val="005E1772"/>
    <w:rsid w:val="00604EE8"/>
    <w:rsid w:val="00605B66"/>
    <w:rsid w:val="00617F16"/>
    <w:rsid w:val="006329E9"/>
    <w:rsid w:val="00634BB0"/>
    <w:rsid w:val="00650E8A"/>
    <w:rsid w:val="006515C8"/>
    <w:rsid w:val="0066064D"/>
    <w:rsid w:val="00662513"/>
    <w:rsid w:val="0067634D"/>
    <w:rsid w:val="006A0CD6"/>
    <w:rsid w:val="006A1D09"/>
    <w:rsid w:val="006A5366"/>
    <w:rsid w:val="006A56EC"/>
    <w:rsid w:val="006A5A33"/>
    <w:rsid w:val="006B0EBD"/>
    <w:rsid w:val="006B4294"/>
    <w:rsid w:val="006B7D7D"/>
    <w:rsid w:val="006C5E3E"/>
    <w:rsid w:val="006C6D5A"/>
    <w:rsid w:val="006D43A2"/>
    <w:rsid w:val="006F24F3"/>
    <w:rsid w:val="00704DC2"/>
    <w:rsid w:val="0070726E"/>
    <w:rsid w:val="00713B04"/>
    <w:rsid w:val="00713B88"/>
    <w:rsid w:val="00720145"/>
    <w:rsid w:val="00724E38"/>
    <w:rsid w:val="0072506A"/>
    <w:rsid w:val="00736021"/>
    <w:rsid w:val="00745CBD"/>
    <w:rsid w:val="00746979"/>
    <w:rsid w:val="007533F0"/>
    <w:rsid w:val="007541AB"/>
    <w:rsid w:val="00757B08"/>
    <w:rsid w:val="00764121"/>
    <w:rsid w:val="00771101"/>
    <w:rsid w:val="007718B9"/>
    <w:rsid w:val="0079623E"/>
    <w:rsid w:val="00796B2D"/>
    <w:rsid w:val="007C45B2"/>
    <w:rsid w:val="007D2814"/>
    <w:rsid w:val="007E1E7A"/>
    <w:rsid w:val="007E588C"/>
    <w:rsid w:val="007E7C92"/>
    <w:rsid w:val="008007B0"/>
    <w:rsid w:val="00820CDF"/>
    <w:rsid w:val="00823426"/>
    <w:rsid w:val="008236BA"/>
    <w:rsid w:val="00827FE9"/>
    <w:rsid w:val="008337B1"/>
    <w:rsid w:val="008374A2"/>
    <w:rsid w:val="0084330D"/>
    <w:rsid w:val="00844724"/>
    <w:rsid w:val="008543DC"/>
    <w:rsid w:val="00854925"/>
    <w:rsid w:val="0085762E"/>
    <w:rsid w:val="0086386B"/>
    <w:rsid w:val="008650CF"/>
    <w:rsid w:val="008674CF"/>
    <w:rsid w:val="00871B54"/>
    <w:rsid w:val="00873297"/>
    <w:rsid w:val="00875DD9"/>
    <w:rsid w:val="00881DAC"/>
    <w:rsid w:val="008942BF"/>
    <w:rsid w:val="008B07CA"/>
    <w:rsid w:val="008B59D1"/>
    <w:rsid w:val="008B7973"/>
    <w:rsid w:val="008C6682"/>
    <w:rsid w:val="008C66B5"/>
    <w:rsid w:val="008C7696"/>
    <w:rsid w:val="008D1482"/>
    <w:rsid w:val="008D5714"/>
    <w:rsid w:val="008E39D6"/>
    <w:rsid w:val="008F4062"/>
    <w:rsid w:val="00900441"/>
    <w:rsid w:val="00900E69"/>
    <w:rsid w:val="00906494"/>
    <w:rsid w:val="0092223C"/>
    <w:rsid w:val="00933BB2"/>
    <w:rsid w:val="00936955"/>
    <w:rsid w:val="0093791C"/>
    <w:rsid w:val="00940CC1"/>
    <w:rsid w:val="00953150"/>
    <w:rsid w:val="0095449B"/>
    <w:rsid w:val="009605AE"/>
    <w:rsid w:val="00981CAA"/>
    <w:rsid w:val="00984FA7"/>
    <w:rsid w:val="00995F2D"/>
    <w:rsid w:val="009A01AF"/>
    <w:rsid w:val="009A1485"/>
    <w:rsid w:val="009B213A"/>
    <w:rsid w:val="009C6D06"/>
    <w:rsid w:val="009E6DB0"/>
    <w:rsid w:val="009F5AEC"/>
    <w:rsid w:val="009F7AD8"/>
    <w:rsid w:val="00A40490"/>
    <w:rsid w:val="00A66443"/>
    <w:rsid w:val="00A8741B"/>
    <w:rsid w:val="00AA57AB"/>
    <w:rsid w:val="00AB4F0D"/>
    <w:rsid w:val="00AB507C"/>
    <w:rsid w:val="00AC4440"/>
    <w:rsid w:val="00AE6777"/>
    <w:rsid w:val="00AF353C"/>
    <w:rsid w:val="00AF4A74"/>
    <w:rsid w:val="00AF6215"/>
    <w:rsid w:val="00B045EC"/>
    <w:rsid w:val="00B21E7A"/>
    <w:rsid w:val="00B27174"/>
    <w:rsid w:val="00B42A65"/>
    <w:rsid w:val="00B5311C"/>
    <w:rsid w:val="00B53712"/>
    <w:rsid w:val="00B639E9"/>
    <w:rsid w:val="00B64F47"/>
    <w:rsid w:val="00BA0269"/>
    <w:rsid w:val="00BB6893"/>
    <w:rsid w:val="00BC31BE"/>
    <w:rsid w:val="00BD20ED"/>
    <w:rsid w:val="00BD4C5C"/>
    <w:rsid w:val="00C0606F"/>
    <w:rsid w:val="00C352C9"/>
    <w:rsid w:val="00C35ECB"/>
    <w:rsid w:val="00C46C3C"/>
    <w:rsid w:val="00C62218"/>
    <w:rsid w:val="00C947F0"/>
    <w:rsid w:val="00C96316"/>
    <w:rsid w:val="00CA45BE"/>
    <w:rsid w:val="00CA5FDF"/>
    <w:rsid w:val="00CD27AD"/>
    <w:rsid w:val="00CD415E"/>
    <w:rsid w:val="00CD7CC1"/>
    <w:rsid w:val="00CE2404"/>
    <w:rsid w:val="00CF0818"/>
    <w:rsid w:val="00CF0EA0"/>
    <w:rsid w:val="00CF6C8C"/>
    <w:rsid w:val="00D00730"/>
    <w:rsid w:val="00D01F3A"/>
    <w:rsid w:val="00D30CC3"/>
    <w:rsid w:val="00D413C2"/>
    <w:rsid w:val="00D423B1"/>
    <w:rsid w:val="00D437D0"/>
    <w:rsid w:val="00D62F3E"/>
    <w:rsid w:val="00D70E71"/>
    <w:rsid w:val="00D80567"/>
    <w:rsid w:val="00D87FC6"/>
    <w:rsid w:val="00D94615"/>
    <w:rsid w:val="00DA270F"/>
    <w:rsid w:val="00DB2559"/>
    <w:rsid w:val="00DB6A00"/>
    <w:rsid w:val="00DC5324"/>
    <w:rsid w:val="00DC7F62"/>
    <w:rsid w:val="00DD639C"/>
    <w:rsid w:val="00DE14F4"/>
    <w:rsid w:val="00DE2936"/>
    <w:rsid w:val="00DE7509"/>
    <w:rsid w:val="00E10636"/>
    <w:rsid w:val="00E25C95"/>
    <w:rsid w:val="00E308D9"/>
    <w:rsid w:val="00E50EAA"/>
    <w:rsid w:val="00E55D35"/>
    <w:rsid w:val="00E607F9"/>
    <w:rsid w:val="00E62229"/>
    <w:rsid w:val="00E6388C"/>
    <w:rsid w:val="00E920F3"/>
    <w:rsid w:val="00E95CF4"/>
    <w:rsid w:val="00EA242C"/>
    <w:rsid w:val="00EB1B44"/>
    <w:rsid w:val="00EB226C"/>
    <w:rsid w:val="00EB5169"/>
    <w:rsid w:val="00EB7FC3"/>
    <w:rsid w:val="00EC535D"/>
    <w:rsid w:val="00EC56F8"/>
    <w:rsid w:val="00ED392A"/>
    <w:rsid w:val="00ED60BF"/>
    <w:rsid w:val="00EE4927"/>
    <w:rsid w:val="00F1597E"/>
    <w:rsid w:val="00F409A5"/>
    <w:rsid w:val="00F45A6D"/>
    <w:rsid w:val="00F54608"/>
    <w:rsid w:val="00F55D20"/>
    <w:rsid w:val="00F56B77"/>
    <w:rsid w:val="00F66902"/>
    <w:rsid w:val="00F71278"/>
    <w:rsid w:val="00F71CDA"/>
    <w:rsid w:val="00F72E99"/>
    <w:rsid w:val="00FA1F4F"/>
    <w:rsid w:val="00FB5A7A"/>
    <w:rsid w:val="00FC4878"/>
    <w:rsid w:val="00FC77B2"/>
    <w:rsid w:val="00FD307D"/>
    <w:rsid w:val="00FF1B41"/>
    <w:rsid w:val="00FF2EE4"/>
    <w:rsid w:val="00FF642A"/>
    <w:rsid w:val="00FF71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9E19"/>
  <w15:docId w15:val="{CF799ED8-C94F-45FE-A718-4BB8FC26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DB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9E6DB0"/>
    <w:pPr>
      <w:spacing w:line="259" w:lineRule="auto"/>
      <w:jc w:val="both"/>
    </w:pPr>
    <w:rPr>
      <w:sz w:val="24"/>
    </w:rPr>
  </w:style>
  <w:style w:type="character" w:customStyle="1" w:styleId="a4">
    <w:name w:val="Основний текст Знак"/>
    <w:basedOn w:val="a0"/>
    <w:link w:val="a3"/>
    <w:semiHidden/>
    <w:rsid w:val="009E6DB0"/>
    <w:rPr>
      <w:rFonts w:ascii="Times New Roman" w:eastAsia="Times New Roman" w:hAnsi="Times New Roman" w:cs="Times New Roman"/>
      <w:sz w:val="24"/>
      <w:szCs w:val="20"/>
      <w:lang w:eastAsia="ru-RU"/>
    </w:rPr>
  </w:style>
  <w:style w:type="paragraph" w:styleId="3">
    <w:name w:val="Body Text 3"/>
    <w:basedOn w:val="a"/>
    <w:link w:val="30"/>
    <w:semiHidden/>
    <w:unhideWhenUsed/>
    <w:rsid w:val="009E6DB0"/>
    <w:pPr>
      <w:jc w:val="center"/>
    </w:pPr>
    <w:rPr>
      <w:rFonts w:ascii="Arial" w:hAnsi="Arial"/>
      <w:b/>
      <w:sz w:val="24"/>
    </w:rPr>
  </w:style>
  <w:style w:type="character" w:customStyle="1" w:styleId="30">
    <w:name w:val="Основний текст 3 Знак"/>
    <w:basedOn w:val="a0"/>
    <w:link w:val="3"/>
    <w:semiHidden/>
    <w:rsid w:val="009E6DB0"/>
    <w:rPr>
      <w:rFonts w:ascii="Arial" w:eastAsia="Times New Roman" w:hAnsi="Arial" w:cs="Times New Roman"/>
      <w:b/>
      <w:sz w:val="24"/>
      <w:szCs w:val="20"/>
      <w:lang w:eastAsia="ru-RU"/>
    </w:rPr>
  </w:style>
  <w:style w:type="paragraph" w:styleId="2">
    <w:name w:val="Body Text Indent 2"/>
    <w:basedOn w:val="a"/>
    <w:link w:val="20"/>
    <w:unhideWhenUsed/>
    <w:rsid w:val="009E6DB0"/>
    <w:pPr>
      <w:spacing w:line="259" w:lineRule="auto"/>
      <w:ind w:firstLine="560"/>
      <w:jc w:val="both"/>
    </w:pPr>
    <w:rPr>
      <w:sz w:val="24"/>
    </w:rPr>
  </w:style>
  <w:style w:type="character" w:customStyle="1" w:styleId="20">
    <w:name w:val="Основний текст з відступом 2 Знак"/>
    <w:basedOn w:val="a0"/>
    <w:link w:val="2"/>
    <w:rsid w:val="009E6DB0"/>
    <w:rPr>
      <w:rFonts w:ascii="Times New Roman" w:eastAsia="Times New Roman" w:hAnsi="Times New Roman" w:cs="Times New Roman"/>
      <w:sz w:val="24"/>
      <w:szCs w:val="20"/>
      <w:lang w:eastAsia="ru-RU"/>
    </w:rPr>
  </w:style>
  <w:style w:type="paragraph" w:styleId="31">
    <w:name w:val="Body Text Indent 3"/>
    <w:basedOn w:val="a"/>
    <w:link w:val="32"/>
    <w:unhideWhenUsed/>
    <w:rsid w:val="009E6DB0"/>
    <w:pPr>
      <w:spacing w:before="40"/>
      <w:ind w:left="40"/>
      <w:jc w:val="both"/>
    </w:pPr>
    <w:rPr>
      <w:sz w:val="24"/>
    </w:rPr>
  </w:style>
  <w:style w:type="character" w:customStyle="1" w:styleId="32">
    <w:name w:val="Основний текст з відступом 3 Знак"/>
    <w:basedOn w:val="a0"/>
    <w:link w:val="31"/>
    <w:rsid w:val="009E6DB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900441"/>
    <w:rPr>
      <w:rFonts w:ascii="Tahoma" w:hAnsi="Tahoma" w:cs="Tahoma"/>
      <w:sz w:val="16"/>
      <w:szCs w:val="16"/>
    </w:rPr>
  </w:style>
  <w:style w:type="character" w:customStyle="1" w:styleId="a6">
    <w:name w:val="Текст у виносці Знак"/>
    <w:basedOn w:val="a0"/>
    <w:link w:val="a5"/>
    <w:uiPriority w:val="99"/>
    <w:semiHidden/>
    <w:rsid w:val="00900441"/>
    <w:rPr>
      <w:rFonts w:ascii="Tahoma" w:eastAsia="Times New Roman" w:hAnsi="Tahoma" w:cs="Tahoma"/>
      <w:sz w:val="16"/>
      <w:szCs w:val="16"/>
      <w:lang w:eastAsia="ru-RU"/>
    </w:rPr>
  </w:style>
  <w:style w:type="paragraph" w:styleId="a7">
    <w:name w:val="List Paragraph"/>
    <w:basedOn w:val="a"/>
    <w:uiPriority w:val="72"/>
    <w:qFormat/>
    <w:rsid w:val="003D3699"/>
    <w:pPr>
      <w:ind w:left="720"/>
      <w:contextualSpacing/>
    </w:pPr>
  </w:style>
  <w:style w:type="table" w:styleId="a8">
    <w:name w:val="Table Grid"/>
    <w:basedOn w:val="a1"/>
    <w:uiPriority w:val="59"/>
    <w:rsid w:val="0077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aa"/>
    <w:rsid w:val="00A8741B"/>
    <w:rPr>
      <w:rFonts w:ascii="Courier New" w:hAnsi="Courier New"/>
      <w:lang w:val="ru-RU"/>
    </w:rPr>
  </w:style>
  <w:style w:type="character" w:customStyle="1" w:styleId="aa">
    <w:name w:val="Текст Знак"/>
    <w:basedOn w:val="a0"/>
    <w:link w:val="a9"/>
    <w:rsid w:val="00A8741B"/>
    <w:rPr>
      <w:rFonts w:ascii="Courier New" w:eastAsia="Times New Roman" w:hAnsi="Courier New" w:cs="Times New Roman"/>
      <w:sz w:val="20"/>
      <w:szCs w:val="20"/>
      <w:lang w:val="ru-RU" w:eastAsia="ru-RU"/>
    </w:rPr>
  </w:style>
  <w:style w:type="paragraph" w:styleId="ab">
    <w:name w:val="header"/>
    <w:basedOn w:val="a"/>
    <w:link w:val="ac"/>
    <w:uiPriority w:val="99"/>
    <w:unhideWhenUsed/>
    <w:rsid w:val="00704DC2"/>
    <w:pPr>
      <w:tabs>
        <w:tab w:val="center" w:pos="4677"/>
        <w:tab w:val="right" w:pos="9355"/>
      </w:tabs>
    </w:pPr>
  </w:style>
  <w:style w:type="character" w:customStyle="1" w:styleId="ac">
    <w:name w:val="Верхній колонтитул Знак"/>
    <w:basedOn w:val="a0"/>
    <w:link w:val="ab"/>
    <w:uiPriority w:val="99"/>
    <w:rsid w:val="00704DC2"/>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704DC2"/>
    <w:pPr>
      <w:tabs>
        <w:tab w:val="center" w:pos="4677"/>
        <w:tab w:val="right" w:pos="9355"/>
      </w:tabs>
    </w:pPr>
  </w:style>
  <w:style w:type="character" w:customStyle="1" w:styleId="ae">
    <w:name w:val="Нижній колонтитул Знак"/>
    <w:basedOn w:val="a0"/>
    <w:link w:val="ad"/>
    <w:uiPriority w:val="99"/>
    <w:rsid w:val="00704DC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288843">
      <w:bodyDiv w:val="1"/>
      <w:marLeft w:val="0"/>
      <w:marRight w:val="0"/>
      <w:marTop w:val="0"/>
      <w:marBottom w:val="0"/>
      <w:divBdr>
        <w:top w:val="none" w:sz="0" w:space="0" w:color="auto"/>
        <w:left w:val="none" w:sz="0" w:space="0" w:color="auto"/>
        <w:bottom w:val="none" w:sz="0" w:space="0" w:color="auto"/>
        <w:right w:val="none" w:sz="0" w:space="0" w:color="auto"/>
      </w:divBdr>
    </w:div>
    <w:div w:id="1498955320">
      <w:bodyDiv w:val="1"/>
      <w:marLeft w:val="0"/>
      <w:marRight w:val="0"/>
      <w:marTop w:val="0"/>
      <w:marBottom w:val="0"/>
      <w:divBdr>
        <w:top w:val="none" w:sz="0" w:space="0" w:color="auto"/>
        <w:left w:val="none" w:sz="0" w:space="0" w:color="auto"/>
        <w:bottom w:val="none" w:sz="0" w:space="0" w:color="auto"/>
        <w:right w:val="none" w:sz="0" w:space="0" w:color="auto"/>
      </w:divBdr>
    </w:div>
    <w:div w:id="162241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nia@elitatou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12192</Words>
  <Characters>6951</Characters>
  <Application>Microsoft Office Word</Application>
  <DocSecurity>0</DocSecurity>
  <Lines>57</Lines>
  <Paragraphs>38</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Svetik</dc:creator>
  <cp:lastModifiedBy>Ольга Богачук</cp:lastModifiedBy>
  <cp:revision>11</cp:revision>
  <cp:lastPrinted>2020-03-13T14:56:00Z</cp:lastPrinted>
  <dcterms:created xsi:type="dcterms:W3CDTF">2019-12-02T09:43:00Z</dcterms:created>
  <dcterms:modified xsi:type="dcterms:W3CDTF">2021-03-23T14:15:00Z</dcterms:modified>
</cp:coreProperties>
</file>